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11494">
      <w:pPr>
        <w:rPr>
          <w:rFonts w:ascii="黑体" w:hAnsi="宋体" w:eastAsia="黑体"/>
          <w:sz w:val="28"/>
          <w:szCs w:val="28"/>
        </w:rPr>
      </w:pPr>
    </w:p>
    <w:p w14:paraId="6EDA7DFE">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14:paraId="2FA19584">
      <w:pPr>
        <w:tabs>
          <w:tab w:val="center" w:pos="4819"/>
          <w:tab w:val="left" w:pos="7755"/>
        </w:tabs>
        <w:spacing w:before="100" w:beforeAutospacing="1" w:line="520" w:lineRule="exact"/>
        <w:jc w:val="center"/>
        <w:rPr>
          <w:rFonts w:ascii="黑体" w:eastAsia="黑体"/>
          <w:sz w:val="72"/>
          <w:szCs w:val="72"/>
        </w:rPr>
      </w:pPr>
    </w:p>
    <w:p w14:paraId="3574F494">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岗位实习手册</w:t>
      </w:r>
    </w:p>
    <w:p w14:paraId="382C0D90">
      <w:pPr>
        <w:jc w:val="center"/>
        <w:rPr>
          <w:rFonts w:eastAsia="黑体"/>
          <w:sz w:val="52"/>
          <w:szCs w:val="52"/>
        </w:rPr>
      </w:pPr>
    </w:p>
    <w:p w14:paraId="598F6949">
      <w:pPr>
        <w:jc w:val="center"/>
        <w:rPr>
          <w:rFonts w:eastAsia="黑体"/>
          <w:sz w:val="30"/>
          <w:szCs w:val="30"/>
        </w:rPr>
      </w:pPr>
      <w:r>
        <w:rPr>
          <w:rFonts w:hint="eastAsia" w:eastAsia="黑体"/>
          <w:sz w:val="30"/>
          <w:szCs w:val="30"/>
        </w:rPr>
        <w:t>（适用于</w:t>
      </w:r>
      <w:r>
        <w:rPr>
          <w:rFonts w:hint="eastAsia" w:eastAsia="黑体"/>
          <w:sz w:val="30"/>
          <w:szCs w:val="30"/>
          <w:lang w:val="en-US" w:eastAsia="zh-CN"/>
        </w:rPr>
        <w:t>2026届</w:t>
      </w:r>
      <w:r>
        <w:rPr>
          <w:rFonts w:hint="eastAsia" w:eastAsia="黑体"/>
          <w:sz w:val="30"/>
          <w:szCs w:val="30"/>
        </w:rPr>
        <w:t>工程物流管理专业）</w:t>
      </w:r>
    </w:p>
    <w:p w14:paraId="6D13A5D6">
      <w:pPr>
        <w:tabs>
          <w:tab w:val="center" w:pos="4819"/>
          <w:tab w:val="left" w:pos="7755"/>
        </w:tabs>
        <w:spacing w:before="100" w:beforeAutospacing="1" w:line="520" w:lineRule="exact"/>
        <w:jc w:val="center"/>
        <w:rPr>
          <w:rFonts w:ascii="黑体" w:eastAsia="黑体"/>
          <w:sz w:val="28"/>
          <w:szCs w:val="28"/>
        </w:rPr>
      </w:pPr>
    </w:p>
    <w:p w14:paraId="109CF645">
      <w:pPr>
        <w:rPr>
          <w:sz w:val="36"/>
          <w:szCs w:val="36"/>
        </w:rPr>
      </w:pPr>
    </w:p>
    <w:p w14:paraId="334D7FB3">
      <w:pPr>
        <w:rPr>
          <w:sz w:val="36"/>
          <w:szCs w:val="36"/>
        </w:rPr>
      </w:pPr>
    </w:p>
    <w:p w14:paraId="7E515E12">
      <w:pPr>
        <w:rPr>
          <w:sz w:val="36"/>
          <w:szCs w:val="36"/>
        </w:rPr>
      </w:pPr>
    </w:p>
    <w:p w14:paraId="4A412D2C">
      <w:pPr>
        <w:jc w:val="center"/>
        <w:rPr>
          <w:rFonts w:ascii="宋体" w:hAnsi="宋体"/>
          <w:b/>
          <w:sz w:val="32"/>
          <w:szCs w:val="44"/>
        </w:rPr>
      </w:pPr>
    </w:p>
    <w:p w14:paraId="78288C93">
      <w:pPr>
        <w:jc w:val="center"/>
        <w:rPr>
          <w:rFonts w:ascii="宋体" w:hAnsi="宋体"/>
          <w:b/>
          <w:sz w:val="32"/>
          <w:szCs w:val="44"/>
        </w:rPr>
      </w:pPr>
    </w:p>
    <w:p w14:paraId="4DB7122A">
      <w:pPr>
        <w:jc w:val="center"/>
        <w:rPr>
          <w:rFonts w:ascii="宋体" w:hAnsi="宋体"/>
          <w:b/>
          <w:sz w:val="32"/>
          <w:szCs w:val="44"/>
        </w:rPr>
      </w:pPr>
    </w:p>
    <w:p w14:paraId="539E3933">
      <w:pPr>
        <w:jc w:val="center"/>
        <w:rPr>
          <w:rFonts w:ascii="宋体" w:hAnsi="宋体"/>
          <w:b/>
          <w:sz w:val="32"/>
          <w:szCs w:val="44"/>
        </w:rPr>
      </w:pPr>
    </w:p>
    <w:p w14:paraId="609EEF11">
      <w:pPr>
        <w:jc w:val="center"/>
        <w:rPr>
          <w:rFonts w:ascii="宋体" w:hAnsi="宋体"/>
          <w:b/>
          <w:sz w:val="32"/>
          <w:szCs w:val="44"/>
        </w:rPr>
      </w:pPr>
    </w:p>
    <w:p w14:paraId="2DC63EE6">
      <w:pPr>
        <w:jc w:val="center"/>
        <w:rPr>
          <w:rFonts w:ascii="宋体" w:hAnsi="宋体"/>
          <w:b/>
          <w:sz w:val="32"/>
          <w:szCs w:val="44"/>
        </w:rPr>
      </w:pPr>
    </w:p>
    <w:p w14:paraId="169CC4AB">
      <w:pPr>
        <w:rPr>
          <w:rFonts w:ascii="宋体" w:hAnsi="宋体"/>
          <w:b/>
          <w:sz w:val="32"/>
          <w:szCs w:val="44"/>
        </w:rPr>
      </w:pPr>
    </w:p>
    <w:p w14:paraId="75E9B98C">
      <w:pPr>
        <w:jc w:val="center"/>
        <w:rPr>
          <w:b/>
          <w:sz w:val="24"/>
          <w:szCs w:val="36"/>
        </w:rPr>
      </w:pPr>
      <w:r>
        <w:rPr>
          <w:rFonts w:hint="eastAsia" w:ascii="宋体" w:hAnsi="宋体"/>
          <w:b/>
          <w:sz w:val="32"/>
          <w:szCs w:val="44"/>
        </w:rPr>
        <w:t>陕西铁路工程职业技术学院</w:t>
      </w:r>
    </w:p>
    <w:p w14:paraId="33E4F5EC">
      <w:pPr>
        <w:jc w:val="center"/>
        <w:rPr>
          <w:rFonts w:hint="eastAsia"/>
          <w:b/>
          <w:sz w:val="28"/>
          <w:szCs w:val="36"/>
        </w:rPr>
      </w:pPr>
      <w:r>
        <w:rPr>
          <w:rFonts w:hint="eastAsia"/>
          <w:b/>
          <w:sz w:val="28"/>
          <w:szCs w:val="36"/>
        </w:rPr>
        <w:t>202</w:t>
      </w:r>
      <w:r>
        <w:rPr>
          <w:rFonts w:hint="eastAsia"/>
          <w:b/>
          <w:sz w:val="28"/>
          <w:szCs w:val="36"/>
          <w:lang w:val="en-US" w:eastAsia="zh-CN"/>
        </w:rPr>
        <w:t>5</w:t>
      </w:r>
      <w:r>
        <w:rPr>
          <w:rFonts w:hint="eastAsia"/>
          <w:b/>
          <w:sz w:val="28"/>
          <w:szCs w:val="36"/>
        </w:rPr>
        <w:t>年06月</w:t>
      </w:r>
    </w:p>
    <w:p w14:paraId="5690B6A9">
      <w:pPr>
        <w:jc w:val="center"/>
        <w:rPr>
          <w:rFonts w:hint="eastAsia"/>
          <w:b/>
          <w:sz w:val="28"/>
          <w:szCs w:val="36"/>
        </w:rPr>
      </w:pPr>
    </w:p>
    <w:p w14:paraId="739973A2">
      <w:pPr>
        <w:jc w:val="center"/>
        <w:rPr>
          <w:rFonts w:hint="eastAsia"/>
          <w:b/>
          <w:sz w:val="28"/>
          <w:szCs w:val="36"/>
        </w:rPr>
      </w:pPr>
    </w:p>
    <w:p w14:paraId="53A518D0">
      <w:pPr>
        <w:jc w:val="center"/>
        <w:rPr>
          <w:b/>
          <w:sz w:val="36"/>
          <w:szCs w:val="36"/>
        </w:rPr>
      </w:pPr>
      <w:r>
        <w:rPr>
          <w:rFonts w:hint="eastAsia"/>
          <w:b/>
          <w:sz w:val="36"/>
          <w:szCs w:val="36"/>
        </w:rPr>
        <w:t>目   录</w:t>
      </w:r>
    </w:p>
    <w:p w14:paraId="258D36E9">
      <w:pPr>
        <w:jc w:val="center"/>
        <w:rPr>
          <w:sz w:val="28"/>
          <w:szCs w:val="28"/>
        </w:rPr>
      </w:pPr>
    </w:p>
    <w:p w14:paraId="7272B224">
      <w:pPr>
        <w:spacing w:line="560" w:lineRule="exact"/>
        <w:ind w:firstLine="528" w:firstLineChars="200"/>
        <w:rPr>
          <w:rFonts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rPr>
        <w:t>岗位实习学生职责及安全注意事项</w:t>
      </w:r>
    </w:p>
    <w:p w14:paraId="125FAA5E">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14:paraId="32D12BC5">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3. 陕西铁路工程职业技术学院岗位实习任务书及指导书</w:t>
      </w:r>
    </w:p>
    <w:p w14:paraId="051E2E26">
      <w:pPr>
        <w:spacing w:line="560" w:lineRule="exact"/>
        <w:ind w:firstLine="528"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学生岗位实习报告</w:t>
      </w:r>
    </w:p>
    <w:p w14:paraId="5D107412">
      <w:pPr>
        <w:spacing w:line="560" w:lineRule="exact"/>
        <w:ind w:firstLine="568" w:firstLineChars="200"/>
        <w:rPr>
          <w:rFonts w:ascii="仿宋_GB2312" w:eastAsia="仿宋_GB2312"/>
          <w:sz w:val="30"/>
          <w:szCs w:val="30"/>
        </w:rPr>
      </w:pPr>
    </w:p>
    <w:p w14:paraId="691AA6CE">
      <w:pPr>
        <w:spacing w:line="560" w:lineRule="exact"/>
        <w:ind w:firstLine="568" w:firstLineChars="200"/>
        <w:rPr>
          <w:rFonts w:ascii="仿宋_GB2312" w:eastAsia="仿宋_GB2312"/>
          <w:sz w:val="30"/>
          <w:szCs w:val="30"/>
        </w:rPr>
      </w:pPr>
    </w:p>
    <w:p w14:paraId="390C651C">
      <w:pPr>
        <w:spacing w:line="560" w:lineRule="exact"/>
        <w:ind w:firstLine="568" w:firstLineChars="200"/>
        <w:rPr>
          <w:rFonts w:ascii="仿宋_GB2312" w:eastAsia="仿宋_GB2312"/>
          <w:sz w:val="30"/>
          <w:szCs w:val="30"/>
        </w:rPr>
      </w:pPr>
    </w:p>
    <w:p w14:paraId="692E25D0">
      <w:pPr>
        <w:spacing w:line="560" w:lineRule="exact"/>
        <w:ind w:firstLine="568" w:firstLineChars="200"/>
        <w:rPr>
          <w:rFonts w:ascii="仿宋_GB2312" w:eastAsia="仿宋_GB2312"/>
          <w:sz w:val="30"/>
          <w:szCs w:val="30"/>
        </w:rPr>
      </w:pPr>
    </w:p>
    <w:p w14:paraId="4307700A">
      <w:pPr>
        <w:spacing w:line="560" w:lineRule="exact"/>
        <w:ind w:firstLine="568" w:firstLineChars="200"/>
        <w:rPr>
          <w:rFonts w:ascii="仿宋_GB2312" w:eastAsia="仿宋_GB2312"/>
          <w:sz w:val="30"/>
          <w:szCs w:val="30"/>
        </w:rPr>
      </w:pPr>
    </w:p>
    <w:p w14:paraId="186AC047">
      <w:pPr>
        <w:spacing w:line="560" w:lineRule="exact"/>
        <w:ind w:firstLine="568" w:firstLineChars="200"/>
        <w:rPr>
          <w:rFonts w:ascii="仿宋_GB2312" w:eastAsia="仿宋_GB2312"/>
          <w:sz w:val="30"/>
          <w:szCs w:val="30"/>
        </w:rPr>
      </w:pPr>
    </w:p>
    <w:p w14:paraId="115F41BC">
      <w:pPr>
        <w:spacing w:line="560" w:lineRule="exact"/>
        <w:ind w:firstLine="568" w:firstLineChars="200"/>
        <w:rPr>
          <w:rFonts w:ascii="仿宋_GB2312" w:eastAsia="仿宋_GB2312"/>
          <w:sz w:val="30"/>
          <w:szCs w:val="30"/>
        </w:rPr>
      </w:pPr>
    </w:p>
    <w:p w14:paraId="6CD11C7E">
      <w:pPr>
        <w:spacing w:line="600" w:lineRule="exact"/>
        <w:jc w:val="center"/>
        <w:rPr>
          <w:rFonts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14:paraId="11700C76">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14:paraId="21F39DD4">
      <w:pPr>
        <w:spacing w:before="145" w:beforeLines="50" w:after="145" w:afterLines="50" w:line="360" w:lineRule="auto"/>
        <w:ind w:right="294" w:rightChars="152"/>
        <w:jc w:val="center"/>
        <w:rPr>
          <w:rFonts w:ascii="方正小标宋简体" w:eastAsia="方正小标宋简体"/>
          <w:sz w:val="36"/>
          <w:szCs w:val="36"/>
        </w:rPr>
      </w:pPr>
      <w:r>
        <w:rPr>
          <w:rFonts w:hint="eastAsia" w:ascii="方正小标宋简体" w:eastAsia="方正小标宋简体"/>
          <w:sz w:val="36"/>
          <w:szCs w:val="36"/>
        </w:rPr>
        <w:t>岗位实习学生职责及安全注意事项</w:t>
      </w:r>
    </w:p>
    <w:p w14:paraId="0900441D">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为确保岗位实习期间学生的人身安全，圆满完成实习任务，实习期间必须严格遵守以下规章制度：</w:t>
      </w:r>
    </w:p>
    <w:p w14:paraId="2EB7435B">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（一）按照要求完成习讯云岗位实习管理平台岗位实习任务及校内指导教师、企业指导教师安排的其他任务。</w:t>
      </w:r>
    </w:p>
    <w:p w14:paraId="73A79C14">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14:paraId="4FF14DEC">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14:paraId="4BE4E596">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14:paraId="517C821A">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14:paraId="446EBA42">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14:paraId="59FAEDC8">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14:paraId="26AE681C">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14:paraId="6D8614B2">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14:paraId="7637AA05">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14:paraId="6D29D42C">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14:paraId="76725725">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14:paraId="0E0ABF20">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14:paraId="501D6386">
      <w:pPr>
        <w:widowControl/>
        <w:wordWrap w:val="0"/>
        <w:spacing w:line="360" w:lineRule="auto"/>
        <w:ind w:firstLine="528" w:firstLineChars="200"/>
        <w:jc w:val="left"/>
        <w:rPr>
          <w:rFonts w:ascii="仿宋_GB2312" w:eastAsia="仿宋_GB2312" w:cs="宋体"/>
          <w:b/>
          <w:bCs/>
          <w:kern w:val="0"/>
          <w:sz w:val="28"/>
          <w:szCs w:val="28"/>
        </w:rPr>
      </w:pPr>
      <w:r>
        <w:rPr>
          <w:rFonts w:hint="eastAsia" w:ascii="仿宋_GB2312" w:hAnsi="宋体" w:eastAsia="仿宋_GB2312" w:cs="宋体"/>
          <w:b/>
          <w:bCs/>
          <w:kern w:val="0"/>
          <w:sz w:val="28"/>
          <w:szCs w:val="28"/>
        </w:rPr>
        <w:t>（十四）</w:t>
      </w:r>
      <w:r>
        <w:rPr>
          <w:rFonts w:hint="eastAsia" w:ascii="仿宋_GB2312" w:eastAsia="仿宋_GB2312" w:cs="宋体"/>
          <w:b/>
          <w:bCs/>
          <w:kern w:val="0"/>
          <w:sz w:val="28"/>
          <w:szCs w:val="28"/>
        </w:rPr>
        <w:t>坚持每天上午12:00之前签到，每周五下午18:00之前撰写并提交实习周报，每月27号下午18:00之前撰写并提交实习月报，按时提交实习总结报告。</w:t>
      </w:r>
    </w:p>
    <w:p w14:paraId="1A0DED62">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14:paraId="1AFD8DF2">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14:paraId="46C948A9">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14:paraId="552D227C">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14:paraId="3112B764">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14:paraId="1C3BAC4B">
      <w:pPr>
        <w:widowControl/>
        <w:wordWrap w:val="0"/>
        <w:spacing w:line="360" w:lineRule="auto"/>
        <w:ind w:firstLine="528" w:firstLineChars="200"/>
        <w:jc w:val="left"/>
        <w:rPr>
          <w:rFonts w:ascii="仿宋_GB2312" w:hAnsi="宋体" w:eastAsia="仿宋_GB2312" w:cs="宋体"/>
          <w:kern w:val="0"/>
          <w:sz w:val="28"/>
          <w:szCs w:val="28"/>
        </w:rPr>
      </w:pPr>
    </w:p>
    <w:p w14:paraId="6680EBD6">
      <w:pPr>
        <w:widowControl/>
        <w:wordWrap w:val="0"/>
        <w:spacing w:line="360" w:lineRule="auto"/>
        <w:ind w:firstLine="528" w:firstLineChars="200"/>
        <w:jc w:val="left"/>
        <w:rPr>
          <w:rFonts w:ascii="仿宋_GB2312" w:hAnsi="宋体" w:eastAsia="仿宋_GB2312" w:cs="宋体"/>
          <w:kern w:val="0"/>
          <w:sz w:val="28"/>
          <w:szCs w:val="28"/>
        </w:rPr>
      </w:pPr>
    </w:p>
    <w:p w14:paraId="1188649F">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14:paraId="47FC732E">
      <w:pPr>
        <w:jc w:val="center"/>
        <w:rPr>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14:paraId="2DAD58C5">
      <w:pPr>
        <w:spacing w:line="5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14:paraId="26F002CD">
      <w:pPr>
        <w:framePr w:w="845" w:wrap="around" w:vAnchor="margin" w:hAnchor="text" w:x="13041" w:y="1313"/>
        <w:autoSpaceDE w:val="0"/>
        <w:autoSpaceDN w:val="0"/>
        <w:spacing w:line="260" w:lineRule="exact"/>
        <w:jc w:val="left"/>
        <w:rPr>
          <w:rFonts w:ascii="Times New Roman" w:hAnsi="Times New Roman" w:cs="Times New Roman"/>
          <w:color w:val="000000"/>
          <w:szCs w:val="21"/>
        </w:rPr>
      </w:pPr>
    </w:p>
    <w:p w14:paraId="627E636B">
      <w:pPr>
        <w:autoSpaceDE w:val="0"/>
        <w:autoSpaceDN w:val="0"/>
        <w:spacing w:line="260" w:lineRule="exact"/>
        <w:jc w:val="left"/>
        <w:rPr>
          <w:rFonts w:ascii="Times New Roman" w:hAnsi="Times New Roman" w:cs="Times New Roman"/>
          <w:color w:val="000000"/>
          <w:szCs w:val="21"/>
        </w:rPr>
      </w:pPr>
      <w:r>
        <w:rPr>
          <w:rFonts w:ascii="Times New Roman" w:hAnsi="Times New Roman" w:cs="Times New Roman"/>
          <w:b/>
          <w:bCs/>
          <w:szCs w:val="21"/>
        </w:rPr>
        <w:t xml:space="preserve"> </w:t>
      </w:r>
    </w:p>
    <w:p w14:paraId="18DFE849">
      <w:pPr>
        <w:adjustRightInd w:val="0"/>
        <w:snapToGrid w:val="0"/>
        <w:spacing w:line="288"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陕西铁路工程职业技术学院</w:t>
      </w:r>
    </w:p>
    <w:p w14:paraId="7B041487">
      <w:pPr>
        <w:widowControl/>
        <w:wordWrap w:val="0"/>
        <w:spacing w:line="360" w:lineRule="auto"/>
        <w:ind w:firstLine="560" w:firstLineChars="20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学生岗位实习三方协议</w:t>
      </w:r>
    </w:p>
    <w:p w14:paraId="543E4E8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甲方（学校）： 陕西铁路工程职业技术学院 </w:t>
      </w:r>
    </w:p>
    <w:p w14:paraId="6A6750F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乙方（实习单位）： </w:t>
      </w:r>
    </w:p>
    <w:p w14:paraId="0545EF85">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通讯地址：             </w:t>
      </w:r>
    </w:p>
    <w:p w14:paraId="3A4FF99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联系人：          </w:t>
      </w:r>
    </w:p>
    <w:p w14:paraId="3E70BF7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联系电话： </w:t>
      </w:r>
    </w:p>
    <w:p w14:paraId="3CD12355">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丙方（学生）： </w:t>
      </w:r>
    </w:p>
    <w:p w14:paraId="27C741E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14:paraId="495CB58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14:paraId="6FCD584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p w14:paraId="2E20D22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丙方法定监护人（或家长）： </w:t>
      </w:r>
    </w:p>
    <w:p w14:paraId="3A1E348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14:paraId="23F2D6F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14:paraId="174EB79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p w14:paraId="347FC0C8">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14:paraId="26F3C46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一、基本信息</w:t>
      </w:r>
    </w:p>
    <w:p w14:paraId="6FB420A8">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1.实习项目（甲方填写）：                               </w:t>
      </w:r>
    </w:p>
    <w:p w14:paraId="29E3A2F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2.实习岗位（乙方填写）：                               </w:t>
      </w:r>
    </w:p>
    <w:p w14:paraId="73D56E7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3.实习地点：                                          </w:t>
      </w:r>
    </w:p>
    <w:p w14:paraId="6A0D5B8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4.实习时间：     年    月    日—     年    月    日</w:t>
      </w:r>
    </w:p>
    <w:p w14:paraId="21E4A83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5.工作时间：                                          </w:t>
      </w:r>
    </w:p>
    <w:p w14:paraId="04B99E0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6.实习报酬</w:t>
      </w:r>
    </w:p>
    <w:p w14:paraId="080B302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报酬金额：                                          </w:t>
      </w:r>
    </w:p>
    <w:p w14:paraId="1AD5280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支付方式：                                          </w:t>
      </w:r>
    </w:p>
    <w:p w14:paraId="4CAE373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支付时间：                                          </w:t>
      </w:r>
    </w:p>
    <w:p w14:paraId="33C8AC9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7.食宿条件</w:t>
      </w:r>
    </w:p>
    <w:p w14:paraId="53F2676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就餐条件：                                          </w:t>
      </w:r>
    </w:p>
    <w:p w14:paraId="6FBF983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住宿条件：                                          </w:t>
      </w:r>
    </w:p>
    <w:p w14:paraId="374CAF6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8.甲方实习指导教师：           联系电话：             </w:t>
      </w:r>
    </w:p>
    <w:p w14:paraId="3DDAC6F2">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9.乙方实习指导人员：           联系电话：             </w:t>
      </w:r>
    </w:p>
    <w:p w14:paraId="28231DC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二、甲方权利与义务</w:t>
      </w:r>
    </w:p>
    <w:p w14:paraId="0379011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124E3B8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2.根据人才培养方案，会同乙方制订实习方案，明确岗位要求、实习目标、实习任务、实习标准、必要的实习准备和考核要求、实施实习的保障措施等，并向丙方下达实习任务。</w:t>
      </w:r>
    </w:p>
    <w:p w14:paraId="57CE51C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3.会同乙方制定丙方实习工作管理办法和安全管理规定、丙方实习安全及突发事件应急预案等制度性文件，对实习工作和丙方实习过程进行监管，并提供相应的服务。</w:t>
      </w:r>
    </w:p>
    <w:p w14:paraId="392EBFC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w:t>
      </w:r>
      <w:bookmarkStart w:id="0" w:name="_Hlk86450666"/>
      <w:bookmarkStart w:id="1" w:name="_Hlk86450801"/>
      <w:r>
        <w:rPr>
          <w:rFonts w:hint="eastAsia" w:ascii="仿宋_GB2312" w:hAnsi="宋体" w:eastAsia="仿宋_GB2312" w:cs="宋体"/>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14:paraId="51EAAD4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5.依法保障实习学生的基本权利，不得有以下情形：</w:t>
      </w:r>
    </w:p>
    <w:p w14:paraId="02CCBE8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（1）安排一年级在校丙方进行岗位实习；</w:t>
      </w:r>
      <w:r>
        <w:rPr>
          <w:rFonts w:hint="eastAsia" w:ascii="仿宋_GB2312" w:hAnsi="宋体" w:eastAsia="仿宋_GB2312" w:cs="宋体"/>
          <w:kern w:val="0"/>
          <w:sz w:val="28"/>
          <w:szCs w:val="28"/>
        </w:rPr>
        <w:tab/>
      </w:r>
    </w:p>
    <w:p w14:paraId="45B7A74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（2）安排未满16周岁的丙方进行岗位实习；</w:t>
      </w:r>
    </w:p>
    <w:p w14:paraId="0094E60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14:paraId="03A0DC2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14:paraId="2D0F61A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14:paraId="1FDE26C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14:paraId="37B02A3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14:paraId="2FDF6F2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14:paraId="448907E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6.除相关专业和实习岗位有特殊要求，并事先报上级主管部门备案的实习安排外，应当保障丙方在岗位实习期间按规定享有休息休假、获得劳动卫生安全保护、接受职业技能指导等权利，并不得有以下情形：</w:t>
      </w:r>
    </w:p>
    <w:p w14:paraId="09DC810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14:paraId="07119B3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14:paraId="5527351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14:paraId="4F3A4C6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3000CAC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14:paraId="585B99D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14:paraId="3C0242E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10.实习期间，对丙方发生的有关实习问题与乙方协商解决；发生突发应急事件的，会同乙方按安全及突发事件应急预案及时处置。</w:t>
      </w:r>
    </w:p>
    <w:p w14:paraId="70CB973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11.实习期满，根据丙方的实习报告、乙方对丙方的实习鉴定和甲方实习评价意见，综合评定丙方的实习成绩。</w:t>
      </w:r>
    </w:p>
    <w:p w14:paraId="2785993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12.公布热线电话（邮箱），对各方的咨询及时回复，对反映的问题按管理权限和职责分工组织进行整改。</w:t>
      </w:r>
    </w:p>
    <w:p w14:paraId="3A89A812">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热线电话：0913-2221182、0913-3035209 </w:t>
      </w:r>
    </w:p>
    <w:p w14:paraId="20A02CA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邮箱：1437128889@qq.com</w:t>
      </w:r>
    </w:p>
    <w:p w14:paraId="6BE95315">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66F4077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14:paraId="05EEE37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三、乙方权利与义务</w:t>
      </w:r>
    </w:p>
    <w:p w14:paraId="6846EE62">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1.向甲方提供真实有效的单位资质、诚信状况、管理水平、实习岗位性质和内容、工作时间、工作环境、生活环境，以及健康保障、安全防护等方面的材料。</w:t>
      </w:r>
    </w:p>
    <w:p w14:paraId="77F4991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14:paraId="4E11D7E8">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3.定期向甲方通报丙方实习情况，遇重大问题或突发事件应立即通报甲方，并按照应急预案及时处置。</w:t>
      </w:r>
    </w:p>
    <w:p w14:paraId="42AD2FAA">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w:t>
      </w:r>
      <w:bookmarkStart w:id="2" w:name="_Hlk86450987"/>
      <w:r>
        <w:rPr>
          <w:rFonts w:hint="eastAsia" w:ascii="仿宋_GB2312" w:hAnsi="宋体" w:eastAsia="仿宋_GB2312" w:cs="宋体"/>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14:paraId="2847B92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6F88457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 依法保障实习学生的基本权利，不得有以下情形：</w:t>
      </w:r>
    </w:p>
    <w:p w14:paraId="5532989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（1）接收一年级在校丙方进行岗位实习；</w:t>
      </w:r>
    </w:p>
    <w:p w14:paraId="2BE7134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（2）接收未满16周岁的丙方进行岗位实习；</w:t>
      </w:r>
    </w:p>
    <w:p w14:paraId="0675368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14:paraId="0686783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14:paraId="6DBA589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14:paraId="1695792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14:paraId="5C7D6EC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14:paraId="6029651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14:paraId="1356B89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7.除相关专业和实习岗位有特殊要求，并事先报上级主管部门备案的实习安排外，应当保障丙方在岗位实习期间按规定享有休息休假、获得劳动卫生安全保护、接受职业技能指导等权利，并不得有以下情形：</w:t>
      </w:r>
    </w:p>
    <w:p w14:paraId="2C6870F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14:paraId="1629166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14:paraId="36900EE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14:paraId="3A3E7DA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8.实习期间，如为丙方提供统一住宿，应为其建立住宿管理制度和请销假制度。如不为丙方提供统一住宿，应知会甲方并督促丙方办理相应手续。</w:t>
      </w:r>
    </w:p>
    <w:p w14:paraId="3B3A056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17BB674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6DA4F4F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11.乙方安排合格的专业人员对丙方实习进行指导，并对丙方在实习期间进行管理。</w:t>
      </w:r>
    </w:p>
    <w:p w14:paraId="4EF4CE7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w:t>
      </w:r>
      <w:bookmarkStart w:id="3" w:name="_Hlk86451241"/>
      <w:r>
        <w:rPr>
          <w:rFonts w:hint="eastAsia" w:ascii="仿宋_GB2312" w:hAnsi="宋体" w:eastAsia="仿宋_GB2312" w:cs="宋体"/>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14:paraId="6C80CA8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13.在实习结束时根据实习情况对丙方作出实习考核鉴定。</w:t>
      </w:r>
    </w:p>
    <w:p w14:paraId="2331B79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四、丙方权利与义务</w:t>
      </w:r>
    </w:p>
    <w:p w14:paraId="75EC1CE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14:paraId="4AC40F5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446BB5D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3.若违反规章制度、实习纪律以及实习三方协议，应接受相应的纪律处分；给乙方造成财产损失的，依法承担相应责任。</w:t>
      </w:r>
    </w:p>
    <w:p w14:paraId="3799415D">
      <w:pPr>
        <w:widowControl/>
        <w:wordWrap w:val="0"/>
        <w:spacing w:line="360" w:lineRule="auto"/>
        <w:ind w:firstLine="560" w:firstLineChars="200"/>
        <w:jc w:val="left"/>
        <w:rPr>
          <w:rFonts w:ascii="仿宋_GB2312" w:hAnsi="宋体" w:eastAsia="仿宋_GB2312" w:cs="宋体"/>
          <w:kern w:val="0"/>
          <w:sz w:val="28"/>
          <w:szCs w:val="28"/>
        </w:rPr>
      </w:pPr>
      <w:bookmarkStart w:id="4" w:name="_Hlk85962583"/>
      <w:r>
        <w:rPr>
          <w:rFonts w:hint="eastAsia" w:ascii="仿宋_GB2312" w:hAnsi="宋体" w:eastAsia="仿宋_GB2312" w:cs="宋体"/>
          <w:kern w:val="0"/>
          <w:sz w:val="28"/>
          <w:szCs w:val="28"/>
        </w:rPr>
        <w:t>4.在签订本协议时，丙方应将实习情况告知法定监护人（或家长），并取得法定监护人（或家长）签字的知情同意书作为本协议的附件。</w:t>
      </w:r>
    </w:p>
    <w:p w14:paraId="574AED7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5.如不在统一安排的宿舍住宿，须向甲乙双方提出书面申请，经丙方法定监护人（或家长）签字同意，甲乙双方备案后方可办理。</w:t>
      </w:r>
    </w:p>
    <w:bookmarkEnd w:id="4"/>
    <w:p w14:paraId="61025C20">
      <w:pPr>
        <w:widowControl/>
        <w:wordWrap w:val="0"/>
        <w:spacing w:line="360" w:lineRule="auto"/>
        <w:ind w:firstLine="560" w:firstLineChars="200"/>
        <w:jc w:val="left"/>
        <w:rPr>
          <w:rFonts w:ascii="仿宋_GB2312" w:hAnsi="宋体" w:eastAsia="仿宋_GB2312" w:cs="宋体"/>
          <w:kern w:val="0"/>
          <w:sz w:val="28"/>
          <w:szCs w:val="28"/>
        </w:rPr>
      </w:pPr>
      <w:bookmarkStart w:id="5" w:name="_Hlk85962799"/>
      <w:r>
        <w:rPr>
          <w:rFonts w:hint="eastAsia" w:ascii="仿宋_GB2312" w:hAnsi="宋体" w:eastAsia="仿宋_GB2312" w:cs="宋体"/>
          <w:kern w:val="0"/>
          <w:sz w:val="28"/>
          <w:szCs w:val="28"/>
        </w:rPr>
        <w:t>6.实习期间，丙方因特殊情况确需中途离开或终止实习的，应提前七日向甲乙双方提出申请，并提供法定监护人（或家长）书面同意材料，经甲乙双方同意，并办妥离岗相关手续后方可离开。</w:t>
      </w:r>
    </w:p>
    <w:bookmarkEnd w:id="5"/>
    <w:p w14:paraId="4C0FEA7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0112FB2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8.个人权益受到侵犯时，应及时向甲乙双方投诉。丙方认为乙方安排的工作内容违反法律或相关规定的，应立即告知甲方，并由甲方协调处理。</w:t>
      </w:r>
    </w:p>
    <w:p w14:paraId="56D9F482">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6042238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14:paraId="0F80E36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14:paraId="1822AB4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14:paraId="6C28015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13.因故确需请假时，应按照甲、乙双方确定的请假制度办理并告知指导教师，经批准后，才可请假。丙方休假完返回乙方实习岗位，应分别向指导教师和乙方专门指导人员销假。</w:t>
      </w:r>
    </w:p>
    <w:p w14:paraId="3B62CCA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14.丙方有责任保证不泄露、不窃取乙方的技术、信息等，并按要求遵守乙方的保密制度。</w:t>
      </w:r>
    </w:p>
    <w:p w14:paraId="2A3D1B3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15.在实习结束后，丙方应及时将属于乙方的设备、工具、资料及其他相关物品归还给乙方，在经的乙方同意后，方可按乙方要求进行工程资料的存储和保留。</w:t>
      </w:r>
    </w:p>
    <w:p w14:paraId="6D9A5E8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16.实习期间，由于个人原因造成乙方经济损失的，由丙方根据乙方要求协商赔偿。</w:t>
      </w:r>
    </w:p>
    <w:p w14:paraId="057EF5A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五、协议解除</w:t>
      </w:r>
    </w:p>
    <w:p w14:paraId="602B504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1.经甲、乙、丙三方协商一致，可以解除协议，并以书面形式确认。</w:t>
      </w:r>
    </w:p>
    <w:p w14:paraId="60E4843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2.有以下情形之一的，可以解除本协议：</w:t>
      </w:r>
    </w:p>
    <w:p w14:paraId="6D5976B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（1）因不可抗力致使协议不能履行；</w:t>
      </w:r>
    </w:p>
    <w:p w14:paraId="00D85B3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（2）甲方因教学计划发生重大调整，确实无法开展岗位实习的，至少提前十个工作日以书面形式向乙方提出终止实习要求，并通知丙方；</w:t>
      </w:r>
    </w:p>
    <w:p w14:paraId="4FE1FE7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（3）乙方遇重大生产调整，确实无法继续接受丙方实习的，至少提前十个工作日以书面形式向甲方提出终止实习要求，并通知丙方；</w:t>
      </w:r>
    </w:p>
    <w:p w14:paraId="0D82688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（4）法律法规及有关政策规定的其他可以解除协议的情形的。</w:t>
      </w:r>
    </w:p>
    <w:p w14:paraId="67ACCFD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3.有以下情形之一的，无过错的一方有权解除协议，并及时以书面形式通知其他两方：</w:t>
      </w:r>
    </w:p>
    <w:p w14:paraId="2081BE5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（1）甲方未履行对实习工作和丙方的管理职责，影响乙方正常生产经营的，经协商未达成一致的；</w:t>
      </w:r>
    </w:p>
    <w:p w14:paraId="6B8B368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（2）乙方未履行协议约定的实习岗位、报酬、劳动时间等条件和管理职责的，经协商未达成一致的；</w:t>
      </w:r>
    </w:p>
    <w:p w14:paraId="77D7BE9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（3）丙方严重违反乙方规章制度，或丙方严重失职，给乙方造成人员伤亡、设备重大损坏以及其他重大损害的；</w:t>
      </w:r>
    </w:p>
    <w:p w14:paraId="607EEABA">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（4）法律法规作出的相关禁止性规定的情形的。</w:t>
      </w:r>
    </w:p>
    <w:p w14:paraId="5588B90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六、附则</w:t>
      </w:r>
    </w:p>
    <w:p w14:paraId="6F832525">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1.本协议一式3份，甲、乙、丙三方各执1份，具有同等法律效力。</w:t>
      </w:r>
    </w:p>
    <w:p w14:paraId="40DAA22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2.任何一方未经其他两方同意不可随意终止本协议，任何一方有违约行为，均须承担违约责任。</w:t>
      </w:r>
    </w:p>
    <w:p w14:paraId="394E282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3.有关本协议的其他未尽事宜，由甲、乙、丙三方协商解决并签署书面文件予以确认。协商不成的，任何一方当事人有权向所在地人民法院提起诉讼。</w:t>
      </w:r>
    </w:p>
    <w:p w14:paraId="45F624D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4.本协议自签字（盖章）之日起生效，至约定实习期届满或丙方实习结束时终止。</w:t>
      </w:r>
    </w:p>
    <w:p w14:paraId="07E8B4A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5.甲、乙、丙任何一方通讯地址（联系方式）等与丙方实习相关的重大信息发生变更的应及时通知其他两方，否则，由此产生的一切不利后果自行承担；给其他两方造成损失的，应承担相应的法律责任。</w:t>
      </w:r>
    </w:p>
    <w:p w14:paraId="674614C8">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w:t>
      </w:r>
      <w:bookmarkStart w:id="6" w:name="_Hlk86451521"/>
      <w:r>
        <w:rPr>
          <w:rFonts w:hint="eastAsia" w:ascii="仿宋_GB2312" w:hAnsi="宋体" w:eastAsia="仿宋_GB2312" w:cs="宋体"/>
          <w:kern w:val="0"/>
          <w:sz w:val="28"/>
          <w:szCs w:val="28"/>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6"/>
    </w:p>
    <w:p w14:paraId="76213F1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w:t>
      </w:r>
      <w:bookmarkStart w:id="7" w:name="_Hlk86478179"/>
      <w:r>
        <w:rPr>
          <w:rFonts w:hint="eastAsia" w:ascii="仿宋_GB2312" w:hAnsi="宋体" w:eastAsia="仿宋_GB2312" w:cs="宋体"/>
          <w:kern w:val="0"/>
          <w:sz w:val="28"/>
          <w:szCs w:val="28"/>
        </w:rPr>
        <w:t>如丙方集体签订协议，需由丙方代表签字，其他所有丙方需签订相应委托书，并作为本协议的附件。</w:t>
      </w:r>
      <w:bookmarkEnd w:id="7"/>
      <w:r>
        <w:rPr>
          <w:rFonts w:hint="eastAsia" w:ascii="仿宋_GB2312" w:hAnsi="宋体" w:eastAsia="仿宋_GB2312" w:cs="宋体"/>
          <w:kern w:val="0"/>
          <w:sz w:val="28"/>
          <w:szCs w:val="28"/>
        </w:rPr>
        <w:t>丙方代表在签字前，应将协议文本内容提前告知每一位参加岗位实习的学生（丙方）及其法定监护人（或家长），并在签署后将协议副本交每一位参加岗位实习的学生（丙方）。</w:t>
      </w:r>
    </w:p>
    <w:p w14:paraId="40BB99C3">
      <w:pPr>
        <w:widowControl/>
        <w:adjustRightInd w:val="0"/>
        <w:snapToGrid w:val="0"/>
        <w:spacing w:line="298" w:lineRule="exact"/>
        <w:ind w:firstLine="560" w:firstLineChars="200"/>
        <w:rPr>
          <w:rFonts w:ascii="Times New Roman" w:hAnsi="Times New Roman" w:cs="Times New Roman"/>
          <w:szCs w:val="21"/>
          <w:u w:val="single"/>
        </w:rPr>
      </w:pPr>
      <w:r>
        <w:rPr>
          <w:rFonts w:ascii="仿宋_GB2312" w:hAnsi="宋体" w:eastAsia="仿宋_GB2312" w:cs="宋体"/>
          <w:kern w:val="0"/>
          <w:sz w:val="28"/>
          <w:szCs w:val="28"/>
        </w:rPr>
        <w:t>8. 其他事项：</w:t>
      </w:r>
      <w:r>
        <w:rPr>
          <w:rFonts w:ascii="Times New Roman" w:hAnsi="Times New Roman" w:cs="Times New Roman"/>
          <w:szCs w:val="21"/>
          <w:u w:val="single"/>
        </w:rPr>
        <w:t xml:space="preserve">                                                   </w:t>
      </w:r>
    </w:p>
    <w:p w14:paraId="6ECF4670">
      <w:pPr>
        <w:widowControl/>
        <w:wordWrap w:val="0"/>
        <w:spacing w:line="360" w:lineRule="auto"/>
        <w:ind w:firstLine="560" w:firstLineChars="200"/>
        <w:jc w:val="left"/>
        <w:rPr>
          <w:rFonts w:ascii="仿宋_GB2312" w:hAnsi="宋体" w:eastAsia="仿宋_GB2312" w:cs="宋体"/>
          <w:kern w:val="0"/>
          <w:sz w:val="28"/>
          <w:szCs w:val="28"/>
        </w:rPr>
      </w:pPr>
    </w:p>
    <w:p w14:paraId="0A5764A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甲方：（学校盖章）</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乙方：（实习单位盖章）                   丙方：（签字）</w:t>
      </w:r>
    </w:p>
    <w:p w14:paraId="5D052DB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法定代表人（签字）：                法定代表人（签字）：</w:t>
      </w:r>
    </w:p>
    <w:p w14:paraId="641A7A54">
      <w:pPr>
        <w:spacing w:line="5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年    月    日                        年    月    日     </w:t>
      </w:r>
    </w:p>
    <w:p w14:paraId="4F84D837">
      <w:pPr>
        <w:spacing w:line="500" w:lineRule="exact"/>
        <w:rPr>
          <w:rFonts w:ascii="仿宋_GB2312" w:hAnsi="宋体" w:eastAsia="仿宋_GB2312" w:cs="宋体"/>
          <w:kern w:val="0"/>
          <w:sz w:val="28"/>
          <w:szCs w:val="28"/>
        </w:rPr>
      </w:pPr>
    </w:p>
    <w:p w14:paraId="0F644AA5">
      <w:pPr>
        <w:spacing w:line="500" w:lineRule="exact"/>
        <w:rPr>
          <w:rFonts w:ascii="仿宋_GB2312" w:hAnsi="宋体" w:eastAsia="仿宋_GB2312" w:cs="宋体"/>
          <w:kern w:val="0"/>
          <w:sz w:val="28"/>
          <w:szCs w:val="28"/>
        </w:rPr>
      </w:pPr>
    </w:p>
    <w:p w14:paraId="3AA483D6">
      <w:pPr>
        <w:spacing w:line="500" w:lineRule="exact"/>
        <w:rPr>
          <w:rFonts w:ascii="仿宋_GB2312" w:hAnsi="宋体" w:eastAsia="仿宋_GB2312" w:cs="宋体"/>
          <w:kern w:val="0"/>
          <w:sz w:val="28"/>
          <w:szCs w:val="28"/>
        </w:rPr>
      </w:pPr>
    </w:p>
    <w:p w14:paraId="11E2E695">
      <w:pPr>
        <w:spacing w:line="500" w:lineRule="exact"/>
        <w:rPr>
          <w:rFonts w:ascii="仿宋_GB2312" w:hAnsi="宋体" w:eastAsia="仿宋_GB2312" w:cs="宋体"/>
          <w:kern w:val="0"/>
          <w:sz w:val="28"/>
          <w:szCs w:val="28"/>
        </w:rPr>
      </w:pPr>
    </w:p>
    <w:p w14:paraId="23714AAC">
      <w:pPr>
        <w:spacing w:line="500" w:lineRule="exact"/>
        <w:rPr>
          <w:rFonts w:ascii="仿宋_GB2312" w:hAnsi="宋体" w:eastAsia="仿宋_GB2312" w:cs="宋体"/>
          <w:kern w:val="0"/>
          <w:sz w:val="28"/>
          <w:szCs w:val="28"/>
        </w:rPr>
      </w:pPr>
    </w:p>
    <w:p w14:paraId="1831F3CC">
      <w:pPr>
        <w:spacing w:line="500" w:lineRule="exact"/>
        <w:rPr>
          <w:rFonts w:ascii="仿宋_GB2312" w:hAnsi="宋体" w:eastAsia="仿宋_GB2312" w:cs="宋体"/>
          <w:kern w:val="0"/>
          <w:sz w:val="28"/>
          <w:szCs w:val="28"/>
        </w:rPr>
      </w:pPr>
    </w:p>
    <w:p w14:paraId="79CC0ED1">
      <w:pPr>
        <w:spacing w:line="500" w:lineRule="exact"/>
        <w:rPr>
          <w:rFonts w:ascii="仿宋_GB2312" w:hAnsi="宋体" w:eastAsia="仿宋_GB2312" w:cs="宋体"/>
          <w:kern w:val="0"/>
          <w:sz w:val="28"/>
          <w:szCs w:val="28"/>
        </w:rPr>
      </w:pPr>
    </w:p>
    <w:p w14:paraId="4F94AAC2">
      <w:pPr>
        <w:spacing w:line="500" w:lineRule="exact"/>
        <w:rPr>
          <w:rFonts w:ascii="仿宋_GB2312" w:hAnsi="宋体" w:eastAsia="仿宋_GB2312" w:cs="宋体"/>
          <w:kern w:val="0"/>
          <w:sz w:val="28"/>
          <w:szCs w:val="28"/>
        </w:rPr>
      </w:pPr>
    </w:p>
    <w:p w14:paraId="7C4D619A">
      <w:pPr>
        <w:spacing w:line="500" w:lineRule="exact"/>
        <w:rPr>
          <w:rFonts w:ascii="仿宋_GB2312" w:hAnsi="宋体" w:eastAsia="仿宋_GB2312" w:cs="宋体"/>
          <w:kern w:val="0"/>
          <w:sz w:val="28"/>
          <w:szCs w:val="28"/>
        </w:rPr>
      </w:pPr>
    </w:p>
    <w:p w14:paraId="224FC245">
      <w:pPr>
        <w:spacing w:line="500" w:lineRule="exact"/>
        <w:rPr>
          <w:rFonts w:ascii="仿宋_GB2312" w:hAnsi="宋体" w:eastAsia="仿宋_GB2312" w:cs="宋体"/>
          <w:kern w:val="0"/>
          <w:sz w:val="28"/>
          <w:szCs w:val="28"/>
        </w:rPr>
      </w:pPr>
    </w:p>
    <w:p w14:paraId="25520C1E">
      <w:pPr>
        <w:spacing w:line="500" w:lineRule="exact"/>
        <w:rPr>
          <w:rFonts w:ascii="仿宋_GB2312" w:hAnsi="宋体" w:eastAsia="仿宋_GB2312" w:cs="宋体"/>
          <w:kern w:val="0"/>
          <w:sz w:val="28"/>
          <w:szCs w:val="28"/>
        </w:rPr>
      </w:pPr>
    </w:p>
    <w:p w14:paraId="42F05D42">
      <w:pPr>
        <w:spacing w:line="500" w:lineRule="exact"/>
        <w:rPr>
          <w:rFonts w:ascii="仿宋_GB2312" w:hAnsi="宋体" w:eastAsia="仿宋_GB2312" w:cs="宋体"/>
          <w:kern w:val="0"/>
          <w:sz w:val="28"/>
          <w:szCs w:val="28"/>
        </w:rPr>
      </w:pPr>
    </w:p>
    <w:p w14:paraId="4BBE3C40">
      <w:pPr>
        <w:spacing w:line="500" w:lineRule="exact"/>
        <w:rPr>
          <w:rFonts w:ascii="仿宋_GB2312" w:hAnsi="宋体" w:eastAsia="仿宋_GB2312" w:cs="宋体"/>
          <w:kern w:val="0"/>
          <w:sz w:val="28"/>
          <w:szCs w:val="28"/>
        </w:rPr>
      </w:pPr>
    </w:p>
    <w:p w14:paraId="4D2CA663">
      <w:pPr>
        <w:spacing w:line="500" w:lineRule="exact"/>
        <w:rPr>
          <w:rFonts w:ascii="仿宋_GB2312" w:hAnsi="宋体" w:eastAsia="仿宋_GB2312" w:cs="宋体"/>
          <w:kern w:val="0"/>
          <w:sz w:val="28"/>
          <w:szCs w:val="28"/>
        </w:rPr>
      </w:pPr>
    </w:p>
    <w:p w14:paraId="60A225A5">
      <w:pPr>
        <w:spacing w:line="500" w:lineRule="exact"/>
        <w:rPr>
          <w:rFonts w:ascii="仿宋_GB2312" w:hAnsi="宋体" w:eastAsia="仿宋_GB2312" w:cs="宋体"/>
          <w:kern w:val="0"/>
          <w:sz w:val="28"/>
          <w:szCs w:val="28"/>
        </w:rPr>
      </w:pPr>
    </w:p>
    <w:p w14:paraId="63803CCD">
      <w:pPr>
        <w:spacing w:line="500" w:lineRule="exact"/>
        <w:rPr>
          <w:rFonts w:hint="eastAsia" w:ascii="仿宋_GB2312" w:hAnsi="宋体" w:eastAsia="仿宋_GB2312" w:cs="宋体"/>
          <w:kern w:val="0"/>
          <w:sz w:val="28"/>
          <w:szCs w:val="28"/>
        </w:rPr>
      </w:pPr>
    </w:p>
    <w:p w14:paraId="6F77DEF1">
      <w:pPr>
        <w:spacing w:line="500" w:lineRule="exact"/>
        <w:rPr>
          <w:rFonts w:ascii="仿宋_GB2312" w:hAnsi="宋体" w:eastAsia="仿宋_GB2312" w:cs="宋体"/>
          <w:kern w:val="0"/>
          <w:sz w:val="28"/>
          <w:szCs w:val="28"/>
        </w:rPr>
      </w:pPr>
    </w:p>
    <w:p w14:paraId="7A73D8F1">
      <w:pPr>
        <w:spacing w:line="500" w:lineRule="exact"/>
        <w:rPr>
          <w:rFonts w:ascii="仿宋_GB2312" w:hAnsi="宋体" w:eastAsia="仿宋_GB2312" w:cs="宋体"/>
          <w:kern w:val="0"/>
          <w:sz w:val="28"/>
          <w:szCs w:val="28"/>
        </w:rPr>
      </w:pPr>
    </w:p>
    <w:p w14:paraId="023D381F">
      <w:pPr>
        <w:spacing w:line="500" w:lineRule="exact"/>
        <w:rPr>
          <w:rFonts w:ascii="仿宋_GB2312" w:hAnsi="宋体" w:eastAsia="仿宋_GB2312" w:cs="宋体"/>
          <w:kern w:val="0"/>
          <w:sz w:val="28"/>
          <w:szCs w:val="28"/>
        </w:rPr>
      </w:pPr>
    </w:p>
    <w:p w14:paraId="4FF8B82B">
      <w:pPr>
        <w:spacing w:line="500" w:lineRule="exact"/>
        <w:rPr>
          <w:rFonts w:ascii="仿宋_GB2312" w:hAnsi="仿宋_GB2312" w:eastAsia="仿宋_GB2312" w:cs="仿宋_GB2312"/>
          <w:szCs w:val="21"/>
        </w:rPr>
      </w:pPr>
    </w:p>
    <w:p w14:paraId="06F6AF2C">
      <w:pPr>
        <w:spacing w:line="500" w:lineRule="exact"/>
        <w:rPr>
          <w:rFonts w:ascii="仿宋_GB2312" w:hAnsi="仿宋_GB2312" w:eastAsia="仿宋_GB2312" w:cs="仿宋_GB2312"/>
          <w:szCs w:val="21"/>
        </w:rPr>
      </w:pPr>
    </w:p>
    <w:p w14:paraId="3D216EFC">
      <w:pPr>
        <w:spacing w:line="500" w:lineRule="exact"/>
        <w:rPr>
          <w:rFonts w:ascii="仿宋_GB2312" w:hAnsi="仿宋_GB2312" w:eastAsia="仿宋_GB2312" w:cs="仿宋_GB2312"/>
          <w:szCs w:val="21"/>
        </w:rPr>
      </w:pPr>
    </w:p>
    <w:p w14:paraId="314A8059">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陕西铁路工程职业技术学院岗位实习任务书及指导书</w:t>
      </w:r>
    </w:p>
    <w:p w14:paraId="47B38974">
      <w:pPr>
        <w:spacing w:before="120" w:beforeLines="50" w:after="120" w:afterLines="50"/>
        <w:jc w:val="center"/>
        <w:rPr>
          <w:rFonts w:ascii="仿宋_GB2312" w:eastAsia="仿宋_GB2312"/>
          <w:sz w:val="32"/>
          <w:szCs w:val="32"/>
        </w:rPr>
      </w:pPr>
      <w:r>
        <w:rPr>
          <w:rFonts w:hint="eastAsia" w:ascii="仿宋_GB2312" w:eastAsia="仿宋_GB2312"/>
          <w:sz w:val="32"/>
          <w:szCs w:val="32"/>
        </w:rPr>
        <w:t>（适用于202</w:t>
      </w:r>
      <w:r>
        <w:rPr>
          <w:rFonts w:hint="eastAsia" w:ascii="仿宋_GB2312" w:eastAsia="仿宋_GB2312"/>
          <w:sz w:val="32"/>
          <w:szCs w:val="32"/>
          <w:lang w:val="en-US" w:eastAsia="zh-CN"/>
        </w:rPr>
        <w:t>6</w:t>
      </w:r>
      <w:r>
        <w:rPr>
          <w:rFonts w:hint="eastAsia" w:ascii="仿宋_GB2312" w:eastAsia="仿宋_GB2312"/>
          <w:sz w:val="32"/>
          <w:szCs w:val="32"/>
        </w:rPr>
        <w:t>届工程物流管理专业）</w:t>
      </w:r>
    </w:p>
    <w:p w14:paraId="3BC1569C">
      <w:pPr>
        <w:rPr>
          <w:rFonts w:ascii="仿宋_GB2312" w:eastAsia="仿宋_GB2312"/>
          <w:b/>
          <w:sz w:val="30"/>
          <w:szCs w:val="30"/>
        </w:rPr>
      </w:pPr>
      <w:r>
        <w:rPr>
          <w:rFonts w:hint="eastAsia" w:ascii="仿宋_GB2312" w:eastAsia="仿宋_GB2312"/>
          <w:b/>
          <w:sz w:val="30"/>
          <w:szCs w:val="30"/>
        </w:rPr>
        <w:t>一、上交岗位实习资料内容：</w:t>
      </w:r>
    </w:p>
    <w:p w14:paraId="200DD44A">
      <w:pPr>
        <w:spacing w:line="360" w:lineRule="auto"/>
        <w:ind w:firstLine="540" w:firstLineChars="224"/>
        <w:rPr>
          <w:rFonts w:ascii="仿宋_GB2312" w:hAnsi="宋体" w:eastAsia="仿宋_GB2312"/>
          <w:sz w:val="24"/>
        </w:rPr>
      </w:pPr>
      <w:r>
        <w:rPr>
          <w:rFonts w:hint="eastAsia" w:ascii="仿宋_GB2312" w:hAnsi="宋体" w:eastAsia="仿宋_GB2312"/>
          <w:b/>
          <w:sz w:val="24"/>
        </w:rPr>
        <w:t>1、资料一：学生岗位实习综合考评表</w:t>
      </w:r>
      <w:r>
        <w:rPr>
          <w:rFonts w:hint="eastAsia" w:ascii="仿宋_GB2312" w:hAnsi="宋体" w:eastAsia="仿宋_GB2312"/>
          <w:sz w:val="24"/>
        </w:rPr>
        <w:t>（附表一）</w:t>
      </w:r>
    </w:p>
    <w:p w14:paraId="658A5FF5">
      <w:pPr>
        <w:spacing w:line="360" w:lineRule="auto"/>
        <w:ind w:firstLine="360"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14:paraId="1054D0E3">
      <w:pPr>
        <w:spacing w:line="360" w:lineRule="auto"/>
        <w:ind w:firstLine="540" w:firstLineChars="224"/>
        <w:rPr>
          <w:rFonts w:ascii="仿宋_GB2312" w:hAnsi="宋体" w:eastAsia="仿宋_GB2312"/>
          <w:sz w:val="24"/>
        </w:rPr>
      </w:pPr>
      <w:r>
        <w:rPr>
          <w:rFonts w:hint="eastAsia" w:ascii="仿宋_GB2312" w:hAnsi="宋体" w:eastAsia="仿宋_GB2312"/>
          <w:b/>
          <w:sz w:val="24"/>
        </w:rPr>
        <w:t>2、资料二：学生岗位实习企业评价表</w:t>
      </w:r>
      <w:r>
        <w:rPr>
          <w:rFonts w:hint="eastAsia" w:ascii="仿宋_GB2312" w:hAnsi="宋体" w:eastAsia="仿宋_GB2312"/>
          <w:sz w:val="24"/>
        </w:rPr>
        <w:t>（附表二）</w:t>
      </w:r>
    </w:p>
    <w:p w14:paraId="73846EDF">
      <w:pPr>
        <w:spacing w:line="360" w:lineRule="auto"/>
        <w:ind w:firstLine="60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14:paraId="56D2D3F5">
      <w:pPr>
        <w:spacing w:line="360" w:lineRule="auto"/>
        <w:ind w:firstLine="540" w:firstLineChars="224"/>
        <w:rPr>
          <w:rFonts w:ascii="仿宋_GB2312" w:hAnsi="宋体" w:eastAsia="仿宋_GB2312"/>
          <w:sz w:val="24"/>
        </w:rPr>
      </w:pPr>
      <w:r>
        <w:rPr>
          <w:rFonts w:hint="eastAsia" w:ascii="仿宋_GB2312" w:hAnsi="宋体" w:eastAsia="仿宋_GB2312"/>
          <w:b/>
          <w:sz w:val="24"/>
        </w:rPr>
        <w:t>3、资料三：学生外出实习总结</w:t>
      </w:r>
    </w:p>
    <w:p w14:paraId="3D9E417C">
      <w:pPr>
        <w:spacing w:line="360" w:lineRule="auto"/>
        <w:ind w:firstLine="600" w:firstLineChars="250"/>
        <w:rPr>
          <w:rFonts w:ascii="仿宋_GB2312" w:hAnsi="宋体" w:eastAsia="仿宋_GB2312"/>
          <w:sz w:val="24"/>
        </w:rPr>
      </w:pPr>
      <w:r>
        <w:rPr>
          <w:rFonts w:hint="eastAsia" w:ascii="仿宋_GB2312" w:hAnsi="宋体" w:eastAsia="仿宋_GB2312"/>
          <w:sz w:val="24"/>
        </w:rPr>
        <w:t>要求：</w:t>
      </w:r>
    </w:p>
    <w:p w14:paraId="4CB95D03">
      <w:pPr>
        <w:spacing w:line="360" w:lineRule="auto"/>
        <w:ind w:firstLine="480" w:firstLineChars="200"/>
        <w:rPr>
          <w:rFonts w:ascii="仿宋_GB2312" w:hAnsi="宋体" w:eastAsia="仿宋_GB2312"/>
          <w:sz w:val="24"/>
        </w:rPr>
      </w:pPr>
      <w:r>
        <w:rPr>
          <w:rFonts w:hint="eastAsia" w:ascii="仿宋_GB2312" w:hAnsi="宋体" w:eastAsia="仿宋_GB2312"/>
          <w:sz w:val="24"/>
        </w:rPr>
        <w:t>（1）写明所做工作及感想，应写到具体学到了什么知识。</w:t>
      </w:r>
    </w:p>
    <w:p w14:paraId="7F856EA1">
      <w:pPr>
        <w:spacing w:line="360" w:lineRule="auto"/>
        <w:ind w:firstLine="480" w:firstLineChars="200"/>
        <w:rPr>
          <w:rFonts w:ascii="仿宋_GB2312" w:hAnsi="宋体" w:eastAsia="仿宋_GB2312"/>
          <w:sz w:val="24"/>
        </w:rPr>
      </w:pPr>
      <w:r>
        <w:rPr>
          <w:rFonts w:hint="eastAsia" w:ascii="仿宋_GB2312" w:hAnsi="宋体" w:eastAsia="仿宋_GB2312"/>
          <w:sz w:val="24"/>
        </w:rPr>
        <w:t>（2）A4纸打印，不少于3000字。</w:t>
      </w:r>
    </w:p>
    <w:p w14:paraId="6B01A557">
      <w:pPr>
        <w:spacing w:line="360" w:lineRule="auto"/>
        <w:ind w:firstLine="540" w:firstLineChars="224"/>
        <w:rPr>
          <w:rFonts w:ascii="仿宋_GB2312" w:hAnsi="宋体" w:eastAsia="仿宋_GB2312"/>
          <w:b/>
          <w:sz w:val="24"/>
        </w:rPr>
      </w:pPr>
      <w:r>
        <w:rPr>
          <w:rFonts w:hint="eastAsia" w:ascii="仿宋_GB2312" w:hAnsi="宋体" w:eastAsia="仿宋_GB2312"/>
          <w:b/>
          <w:sz w:val="24"/>
        </w:rPr>
        <w:t>4、资料四：实习周报</w:t>
      </w:r>
    </w:p>
    <w:p w14:paraId="2A299CB4">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14:paraId="72DDDB36">
      <w:pPr>
        <w:spacing w:line="360" w:lineRule="auto"/>
        <w:ind w:firstLine="480" w:firstLineChars="200"/>
        <w:rPr>
          <w:rFonts w:ascii="仿宋_GB2312" w:hAnsi="宋体" w:eastAsia="仿宋_GB2312"/>
          <w:sz w:val="24"/>
        </w:rPr>
      </w:pPr>
      <w:r>
        <w:rPr>
          <w:rFonts w:hint="eastAsia" w:ascii="仿宋_GB2312" w:hAnsi="宋体" w:eastAsia="仿宋_GB2312"/>
          <w:sz w:val="24"/>
        </w:rPr>
        <w:t>（1）周报从离校之日起算，每周五18：00之前提交习讯云，字数不少于150；</w:t>
      </w:r>
    </w:p>
    <w:p w14:paraId="371ACEB5">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（2）周报应对每周工作进行总结，梳理具体学到了什么知识，在工作的过程中有哪些收获和体会，要求有感而发，图文并茂。</w:t>
      </w:r>
    </w:p>
    <w:p w14:paraId="319A4022">
      <w:pPr>
        <w:spacing w:line="360" w:lineRule="auto"/>
        <w:ind w:firstLine="540" w:firstLineChars="224"/>
        <w:rPr>
          <w:rFonts w:ascii="仿宋_GB2312" w:hAnsi="宋体" w:eastAsia="仿宋_GB2312"/>
          <w:sz w:val="24"/>
        </w:rPr>
      </w:pPr>
      <w:r>
        <w:rPr>
          <w:rFonts w:hint="eastAsia" w:ascii="仿宋_GB2312" w:hAnsi="宋体" w:eastAsia="仿宋_GB2312"/>
          <w:b/>
          <w:sz w:val="24"/>
        </w:rPr>
        <w:t>5、资料五：实习月报</w:t>
      </w:r>
    </w:p>
    <w:p w14:paraId="5F064985">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14:paraId="593EDD80">
      <w:pPr>
        <w:spacing w:line="360" w:lineRule="auto"/>
        <w:ind w:firstLine="360" w:firstLineChars="150"/>
        <w:rPr>
          <w:rFonts w:ascii="仿宋_GB2312" w:hAnsi="宋体" w:eastAsia="仿宋_GB2312"/>
          <w:sz w:val="24"/>
        </w:rPr>
      </w:pPr>
      <w:r>
        <w:rPr>
          <w:rFonts w:hint="eastAsia" w:ascii="仿宋_GB2312" w:hAnsi="宋体" w:eastAsia="仿宋_GB2312"/>
          <w:sz w:val="24"/>
        </w:rPr>
        <w:t>（1）月报从离校之日起算，每月27号18：00之前提交习讯云，字数不少于500；</w:t>
      </w:r>
    </w:p>
    <w:p w14:paraId="7397F7DB">
      <w:pPr>
        <w:spacing w:line="360" w:lineRule="auto"/>
        <w:jc w:val="left"/>
        <w:rPr>
          <w:rFonts w:ascii="仿宋_GB2312" w:hAnsi="宋体" w:eastAsia="仿宋_GB2312"/>
          <w:sz w:val="24"/>
        </w:rPr>
      </w:pPr>
      <w:r>
        <w:rPr>
          <w:rFonts w:hint="eastAsia" w:ascii="仿宋_GB2312" w:hAnsi="宋体" w:eastAsia="仿宋_GB2312"/>
          <w:sz w:val="24"/>
        </w:rPr>
        <w:t xml:space="preserve">   （2）月报要求对每月的工作进行总结汇报，结合自身实际谈谈心得感悟，并对下月工作计划安排。</w:t>
      </w:r>
    </w:p>
    <w:p w14:paraId="1E7D6A26">
      <w:pPr>
        <w:pStyle w:val="2"/>
        <w:spacing w:line="360" w:lineRule="auto"/>
        <w:jc w:val="both"/>
        <w:rPr>
          <w:rFonts w:hint="eastAsia" w:ascii="仿宋_GB2312" w:eastAsia="仿宋_GB2312"/>
          <w:b/>
          <w:sz w:val="30"/>
          <w:szCs w:val="30"/>
        </w:rPr>
      </w:pPr>
      <w:r>
        <w:rPr>
          <w:rFonts w:hint="eastAsia" w:ascii="仿宋_GB2312" w:eastAsia="仿宋_GB2312"/>
          <w:b/>
          <w:sz w:val="30"/>
          <w:szCs w:val="30"/>
        </w:rPr>
        <w:t>二、岗位实习指导教师安排表</w:t>
      </w:r>
    </w:p>
    <w:p w14:paraId="3D7E305F">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届工程物流管理专业毕业生</w:t>
      </w:r>
      <w:r>
        <w:rPr>
          <w:rFonts w:hint="eastAsia" w:hAnsi="宋体" w:cs="宋体"/>
          <w:sz w:val="21"/>
          <w:szCs w:val="21"/>
          <w:lang w:val="en-US" w:eastAsia="zh-CN"/>
        </w:rPr>
        <w:t>岗位（顶岗）实习</w:t>
      </w:r>
      <w:r>
        <w:rPr>
          <w:rFonts w:hint="eastAsia" w:ascii="宋体" w:hAnsi="宋体" w:eastAsia="宋体" w:cs="宋体"/>
          <w:sz w:val="21"/>
          <w:szCs w:val="21"/>
        </w:rPr>
        <w:t>指导教师安排表</w:t>
      </w:r>
    </w:p>
    <w:tbl>
      <w:tblPr>
        <w:tblStyle w:val="6"/>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234"/>
        <w:gridCol w:w="705"/>
        <w:gridCol w:w="1455"/>
        <w:gridCol w:w="2160"/>
        <w:gridCol w:w="1948"/>
      </w:tblGrid>
      <w:tr w14:paraId="7E60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68" w:type="dxa"/>
            <w:tcBorders>
              <w:tl2br w:val="nil"/>
              <w:tr2bl w:val="nil"/>
            </w:tcBorders>
            <w:vAlign w:val="center"/>
          </w:tcPr>
          <w:p w14:paraId="59932C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6554" w:type="dxa"/>
            <w:gridSpan w:val="4"/>
            <w:tcBorders>
              <w:tl2br w:val="nil"/>
              <w:tr2bl w:val="nil"/>
            </w:tcBorders>
            <w:vAlign w:val="center"/>
          </w:tcPr>
          <w:p w14:paraId="449EBEE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学生班级及姓名</w:t>
            </w:r>
          </w:p>
        </w:tc>
        <w:tc>
          <w:tcPr>
            <w:tcW w:w="1948" w:type="dxa"/>
            <w:tcBorders>
              <w:tl2br w:val="nil"/>
              <w:tr2bl w:val="nil"/>
            </w:tcBorders>
            <w:vAlign w:val="center"/>
          </w:tcPr>
          <w:p w14:paraId="6CA0DB6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指导教师</w:t>
            </w:r>
          </w:p>
        </w:tc>
      </w:tr>
      <w:tr w14:paraId="3F1D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34CA2F1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6554" w:type="dxa"/>
            <w:gridSpan w:val="4"/>
            <w:tcBorders>
              <w:tl2br w:val="nil"/>
              <w:tr2bl w:val="nil"/>
            </w:tcBorders>
            <w:vAlign w:val="center"/>
          </w:tcPr>
          <w:p w14:paraId="6E29BC2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工程物流32</w:t>
            </w:r>
            <w:r>
              <w:rPr>
                <w:rFonts w:hint="eastAsia" w:ascii="宋体" w:hAnsi="宋体" w:cs="宋体"/>
                <w:color w:val="000000"/>
                <w:kern w:val="0"/>
                <w:sz w:val="18"/>
                <w:szCs w:val="18"/>
                <w:lang w:val="en-US" w:eastAsia="zh-CN" w:bidi="ar"/>
              </w:rPr>
              <w:t>3</w:t>
            </w:r>
            <w:r>
              <w:rPr>
                <w:rFonts w:hint="eastAsia" w:ascii="宋体" w:hAnsi="宋体" w:eastAsia="宋体" w:cs="宋体"/>
                <w:color w:val="000000"/>
                <w:kern w:val="0"/>
                <w:sz w:val="18"/>
                <w:szCs w:val="18"/>
                <w:lang w:bidi="ar"/>
              </w:rPr>
              <w:t>1班</w:t>
            </w:r>
          </w:p>
        </w:tc>
        <w:tc>
          <w:tcPr>
            <w:tcW w:w="1948" w:type="dxa"/>
            <w:vMerge w:val="restart"/>
            <w:tcBorders>
              <w:tl2br w:val="nil"/>
              <w:tr2bl w:val="nil"/>
            </w:tcBorders>
            <w:vAlign w:val="center"/>
          </w:tcPr>
          <w:p w14:paraId="5EBF13C9">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陈辉</w:t>
            </w:r>
          </w:p>
          <w:p w14:paraId="7D64B6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18629538813</w:t>
            </w:r>
            <w:r>
              <w:rPr>
                <w:rFonts w:hint="eastAsia" w:ascii="宋体" w:hAnsi="宋体" w:eastAsia="宋体" w:cs="宋体"/>
                <w:color w:val="000000"/>
                <w:kern w:val="0"/>
                <w:sz w:val="18"/>
                <w:szCs w:val="18"/>
              </w:rPr>
              <w:t>）</w:t>
            </w:r>
          </w:p>
        </w:tc>
      </w:tr>
      <w:tr w14:paraId="749A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8" w:type="dxa"/>
            <w:vMerge w:val="continue"/>
            <w:tcBorders>
              <w:tl2br w:val="nil"/>
              <w:tr2bl w:val="nil"/>
            </w:tcBorders>
            <w:vAlign w:val="center"/>
          </w:tcPr>
          <w:p w14:paraId="5C473EF3">
            <w:pPr>
              <w:widowControl/>
              <w:jc w:val="center"/>
              <w:rPr>
                <w:rFonts w:hint="eastAsia" w:ascii="宋体" w:hAnsi="宋体" w:eastAsia="宋体" w:cs="宋体"/>
                <w:color w:val="000000"/>
                <w:kern w:val="0"/>
                <w:sz w:val="18"/>
                <w:szCs w:val="18"/>
              </w:rPr>
            </w:pPr>
          </w:p>
        </w:tc>
        <w:tc>
          <w:tcPr>
            <w:tcW w:w="6554" w:type="dxa"/>
            <w:gridSpan w:val="4"/>
            <w:tcBorders>
              <w:tl2br w:val="nil"/>
              <w:tr2bl w:val="nil"/>
            </w:tcBorders>
            <w:vAlign w:val="center"/>
          </w:tcPr>
          <w:p w14:paraId="4C4D88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白锐欣</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白湘坤</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党晨婷</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费雨晨</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韩心豆</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贺渭敏</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贾梦凡</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梁佳豪</w:t>
            </w:r>
          </w:p>
          <w:p w14:paraId="0B4574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李东昕</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李皓亮</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刘佳瑶</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刘晶晶</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刘秦蒙</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刘泽旭</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李卓妍</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马羽阳</w:t>
            </w:r>
          </w:p>
          <w:p w14:paraId="1C6021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明婉婷</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穆宝宇</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齐同悦</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石智博</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孙加浩</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孙羊羊</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王朝辉</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王宇航</w:t>
            </w:r>
          </w:p>
          <w:p w14:paraId="24965CCE">
            <w:pPr>
              <w:keepNext w:val="0"/>
              <w:keepLines w:val="0"/>
              <w:widowControl/>
              <w:suppressLineNumbers w:val="0"/>
              <w:jc w:val="left"/>
              <w:textAlignment w:val="bottom"/>
              <w:rPr>
                <w:rFonts w:hint="eastAsia" w:ascii="宋体" w:hAnsi="宋体" w:eastAsia="宋体" w:cs="宋体"/>
                <w:color w:val="000000"/>
                <w:kern w:val="0"/>
                <w:sz w:val="18"/>
                <w:szCs w:val="18"/>
                <w:lang w:bidi="ar"/>
              </w:rPr>
            </w:pP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位飞虎</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武梦丹</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杨斌斌</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杨晨曦</w:t>
            </w:r>
          </w:p>
        </w:tc>
        <w:tc>
          <w:tcPr>
            <w:tcW w:w="1948" w:type="dxa"/>
            <w:vMerge w:val="continue"/>
            <w:tcBorders>
              <w:tl2br w:val="nil"/>
              <w:tr2bl w:val="nil"/>
            </w:tcBorders>
            <w:vAlign w:val="center"/>
          </w:tcPr>
          <w:p w14:paraId="1AA9D66B">
            <w:pPr>
              <w:widowControl/>
              <w:jc w:val="left"/>
              <w:rPr>
                <w:rFonts w:hint="eastAsia" w:ascii="宋体" w:hAnsi="宋体" w:eastAsia="宋体" w:cs="宋体"/>
                <w:color w:val="000000"/>
                <w:kern w:val="0"/>
                <w:sz w:val="18"/>
                <w:szCs w:val="18"/>
              </w:rPr>
            </w:pPr>
          </w:p>
        </w:tc>
      </w:tr>
      <w:tr w14:paraId="3CF6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199481A0">
            <w:pPr>
              <w:widowControl/>
              <w:jc w:val="center"/>
              <w:rPr>
                <w:rFonts w:hint="eastAsia" w:ascii="宋体" w:hAnsi="宋体" w:eastAsia="宋体" w:cs="宋体"/>
                <w:color w:val="000000"/>
                <w:kern w:val="0"/>
                <w:sz w:val="18"/>
                <w:szCs w:val="18"/>
              </w:rPr>
            </w:pPr>
          </w:p>
        </w:tc>
        <w:tc>
          <w:tcPr>
            <w:tcW w:w="6554" w:type="dxa"/>
            <w:gridSpan w:val="4"/>
            <w:tcBorders>
              <w:tl2br w:val="nil"/>
              <w:tr2bl w:val="nil"/>
            </w:tcBorders>
            <w:vAlign w:val="center"/>
          </w:tcPr>
          <w:p w14:paraId="6797962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共</w:t>
            </w:r>
            <w:r>
              <w:rPr>
                <w:rFonts w:hint="eastAsia" w:ascii="宋体" w:hAnsi="宋体" w:cs="宋体"/>
                <w:color w:val="000000"/>
                <w:kern w:val="0"/>
                <w:sz w:val="18"/>
                <w:szCs w:val="18"/>
                <w:lang w:val="en-US" w:eastAsia="zh-CN" w:bidi="ar"/>
              </w:rPr>
              <w:t>28</w:t>
            </w:r>
            <w:r>
              <w:rPr>
                <w:rFonts w:hint="eastAsia" w:ascii="宋体" w:hAnsi="宋体" w:eastAsia="宋体" w:cs="宋体"/>
                <w:color w:val="000000"/>
                <w:kern w:val="0"/>
                <w:sz w:val="18"/>
                <w:szCs w:val="18"/>
                <w:lang w:bidi="ar"/>
              </w:rPr>
              <w:t>人</w:t>
            </w:r>
          </w:p>
        </w:tc>
        <w:tc>
          <w:tcPr>
            <w:tcW w:w="1948" w:type="dxa"/>
            <w:vMerge w:val="continue"/>
            <w:tcBorders>
              <w:tl2br w:val="nil"/>
              <w:tr2bl w:val="nil"/>
            </w:tcBorders>
            <w:vAlign w:val="center"/>
          </w:tcPr>
          <w:p w14:paraId="1335A726">
            <w:pPr>
              <w:widowControl/>
              <w:jc w:val="left"/>
              <w:rPr>
                <w:rFonts w:hint="eastAsia" w:ascii="宋体" w:hAnsi="宋体" w:eastAsia="宋体" w:cs="宋体"/>
                <w:color w:val="000000"/>
                <w:kern w:val="0"/>
                <w:sz w:val="18"/>
                <w:szCs w:val="18"/>
              </w:rPr>
            </w:pPr>
          </w:p>
        </w:tc>
      </w:tr>
      <w:tr w14:paraId="23AA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3D252747">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6554" w:type="dxa"/>
            <w:gridSpan w:val="4"/>
            <w:tcBorders>
              <w:tl2br w:val="nil"/>
              <w:tr2bl w:val="nil"/>
            </w:tcBorders>
            <w:vAlign w:val="center"/>
          </w:tcPr>
          <w:p w14:paraId="4CD3580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工程物流32</w:t>
            </w:r>
            <w:r>
              <w:rPr>
                <w:rFonts w:hint="eastAsia" w:ascii="宋体" w:hAnsi="宋体" w:cs="宋体"/>
                <w:color w:val="000000"/>
                <w:kern w:val="0"/>
                <w:sz w:val="18"/>
                <w:szCs w:val="18"/>
                <w:lang w:val="en-US" w:eastAsia="zh-CN" w:bidi="ar"/>
              </w:rPr>
              <w:t>3</w:t>
            </w:r>
            <w:r>
              <w:rPr>
                <w:rFonts w:hint="eastAsia" w:ascii="宋体" w:hAnsi="宋体" w:eastAsia="宋体" w:cs="宋体"/>
                <w:color w:val="000000"/>
                <w:kern w:val="0"/>
                <w:sz w:val="18"/>
                <w:szCs w:val="18"/>
                <w:lang w:bidi="ar"/>
              </w:rPr>
              <w:t>1班</w:t>
            </w:r>
          </w:p>
        </w:tc>
        <w:tc>
          <w:tcPr>
            <w:tcW w:w="1948" w:type="dxa"/>
            <w:vMerge w:val="restart"/>
            <w:tcBorders>
              <w:tl2br w:val="nil"/>
              <w:tr2bl w:val="nil"/>
            </w:tcBorders>
            <w:vAlign w:val="center"/>
          </w:tcPr>
          <w:p w14:paraId="5B37837A">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田昌奇</w:t>
            </w:r>
          </w:p>
          <w:p w14:paraId="0836EA0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（18992380301）</w:t>
            </w:r>
          </w:p>
        </w:tc>
      </w:tr>
      <w:tr w14:paraId="68A4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3F612106">
            <w:pPr>
              <w:widowControl/>
              <w:jc w:val="center"/>
              <w:rPr>
                <w:rFonts w:hint="eastAsia" w:ascii="宋体" w:hAnsi="宋体" w:eastAsia="宋体" w:cs="宋体"/>
                <w:color w:val="000000"/>
                <w:kern w:val="0"/>
                <w:sz w:val="18"/>
                <w:szCs w:val="18"/>
              </w:rPr>
            </w:pPr>
          </w:p>
        </w:tc>
        <w:tc>
          <w:tcPr>
            <w:tcW w:w="6554" w:type="dxa"/>
            <w:gridSpan w:val="4"/>
            <w:tcBorders>
              <w:tl2br w:val="nil"/>
              <w:tr2bl w:val="nil"/>
            </w:tcBorders>
            <w:vAlign w:val="center"/>
          </w:tcPr>
          <w:p w14:paraId="5443CBAA">
            <w:pPr>
              <w:keepNext w:val="0"/>
              <w:keepLines w:val="0"/>
              <w:widowControl/>
              <w:suppressLineNumbers w:val="0"/>
              <w:jc w:val="left"/>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蔡美君</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曹佳浩</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蒿金典</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马延秀</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邵宇</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田红英</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王波凯</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王续珲</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王雨鑫</w:t>
            </w:r>
          </w:p>
          <w:p w14:paraId="7E03AF7D">
            <w:pPr>
              <w:keepNext w:val="0"/>
              <w:keepLines w:val="0"/>
              <w:widowControl/>
              <w:suppressLineNumbers w:val="0"/>
              <w:jc w:val="left"/>
              <w:textAlignment w:val="bottom"/>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张江涛</w:t>
            </w:r>
          </w:p>
        </w:tc>
        <w:tc>
          <w:tcPr>
            <w:tcW w:w="1948" w:type="dxa"/>
            <w:vMerge w:val="continue"/>
            <w:tcBorders>
              <w:tl2br w:val="nil"/>
              <w:tr2bl w:val="nil"/>
            </w:tcBorders>
            <w:vAlign w:val="center"/>
          </w:tcPr>
          <w:p w14:paraId="4E468797">
            <w:pPr>
              <w:widowControl/>
              <w:jc w:val="left"/>
              <w:rPr>
                <w:rFonts w:hint="eastAsia" w:ascii="宋体" w:hAnsi="宋体" w:eastAsia="宋体" w:cs="宋体"/>
                <w:color w:val="000000"/>
                <w:kern w:val="0"/>
                <w:sz w:val="18"/>
                <w:szCs w:val="18"/>
              </w:rPr>
            </w:pPr>
          </w:p>
        </w:tc>
      </w:tr>
      <w:tr w14:paraId="118E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7029057C">
            <w:pPr>
              <w:widowControl/>
              <w:jc w:val="center"/>
              <w:rPr>
                <w:rFonts w:hint="eastAsia" w:ascii="宋体" w:hAnsi="宋体" w:eastAsia="宋体" w:cs="宋体"/>
                <w:color w:val="000000"/>
                <w:kern w:val="0"/>
                <w:sz w:val="18"/>
                <w:szCs w:val="18"/>
              </w:rPr>
            </w:pPr>
          </w:p>
        </w:tc>
        <w:tc>
          <w:tcPr>
            <w:tcW w:w="6554" w:type="dxa"/>
            <w:gridSpan w:val="4"/>
            <w:tcBorders>
              <w:tl2br w:val="nil"/>
              <w:tr2bl w:val="nil"/>
            </w:tcBorders>
            <w:vAlign w:val="center"/>
          </w:tcPr>
          <w:p w14:paraId="14A8F81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共</w:t>
            </w:r>
            <w:r>
              <w:rPr>
                <w:rFonts w:hint="eastAsia" w:ascii="宋体" w:hAnsi="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人</w:t>
            </w:r>
          </w:p>
        </w:tc>
        <w:tc>
          <w:tcPr>
            <w:tcW w:w="1948" w:type="dxa"/>
            <w:vMerge w:val="continue"/>
            <w:tcBorders>
              <w:tl2br w:val="nil"/>
              <w:tr2bl w:val="nil"/>
            </w:tcBorders>
            <w:vAlign w:val="center"/>
          </w:tcPr>
          <w:p w14:paraId="68CD648D">
            <w:pPr>
              <w:widowControl/>
              <w:jc w:val="left"/>
              <w:rPr>
                <w:rFonts w:hint="eastAsia" w:ascii="宋体" w:hAnsi="宋体" w:eastAsia="宋体" w:cs="宋体"/>
                <w:color w:val="000000"/>
                <w:kern w:val="0"/>
                <w:sz w:val="18"/>
                <w:szCs w:val="18"/>
              </w:rPr>
            </w:pPr>
          </w:p>
        </w:tc>
      </w:tr>
      <w:tr w14:paraId="538D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8" w:type="dxa"/>
            <w:vMerge w:val="restart"/>
            <w:tcBorders>
              <w:tl2br w:val="nil"/>
              <w:tr2bl w:val="nil"/>
            </w:tcBorders>
            <w:vAlign w:val="center"/>
          </w:tcPr>
          <w:p w14:paraId="2D7CDA7E">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2939" w:type="dxa"/>
            <w:gridSpan w:val="2"/>
            <w:tcBorders>
              <w:tl2br w:val="nil"/>
              <w:tr2bl w:val="nil"/>
            </w:tcBorders>
            <w:vAlign w:val="center"/>
          </w:tcPr>
          <w:p w14:paraId="7414ECE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工程物流32</w:t>
            </w:r>
            <w:r>
              <w:rPr>
                <w:rFonts w:hint="eastAsia" w:ascii="宋体" w:hAnsi="宋体" w:cs="宋体"/>
                <w:color w:val="000000"/>
                <w:kern w:val="0"/>
                <w:sz w:val="18"/>
                <w:szCs w:val="18"/>
                <w:lang w:val="en-US" w:eastAsia="zh-CN" w:bidi="ar"/>
              </w:rPr>
              <w:t>3</w:t>
            </w:r>
            <w:r>
              <w:rPr>
                <w:rFonts w:hint="eastAsia" w:ascii="宋体" w:hAnsi="宋体" w:eastAsia="宋体" w:cs="宋体"/>
                <w:color w:val="000000"/>
                <w:kern w:val="0"/>
                <w:sz w:val="18"/>
                <w:szCs w:val="18"/>
                <w:lang w:bidi="ar"/>
              </w:rPr>
              <w:t>1班</w:t>
            </w:r>
          </w:p>
        </w:tc>
        <w:tc>
          <w:tcPr>
            <w:tcW w:w="3615" w:type="dxa"/>
            <w:gridSpan w:val="2"/>
            <w:tcBorders>
              <w:tl2br w:val="nil"/>
              <w:tr2bl w:val="nil"/>
            </w:tcBorders>
            <w:vAlign w:val="center"/>
          </w:tcPr>
          <w:p w14:paraId="7AB792DD">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工程物流32</w:t>
            </w:r>
            <w:r>
              <w:rPr>
                <w:rFonts w:hint="eastAsia" w:ascii="宋体" w:hAnsi="宋体" w:cs="宋体"/>
                <w:color w:val="000000"/>
                <w:kern w:val="0"/>
                <w:sz w:val="18"/>
                <w:szCs w:val="18"/>
                <w:lang w:val="en-US" w:eastAsia="zh-CN" w:bidi="ar"/>
              </w:rPr>
              <w:t>32</w:t>
            </w:r>
            <w:r>
              <w:rPr>
                <w:rFonts w:hint="eastAsia" w:ascii="宋体" w:hAnsi="宋体" w:eastAsia="宋体" w:cs="宋体"/>
                <w:color w:val="000000"/>
                <w:kern w:val="0"/>
                <w:sz w:val="18"/>
                <w:szCs w:val="18"/>
                <w:lang w:val="en-US" w:eastAsia="zh-CN" w:bidi="ar"/>
              </w:rPr>
              <w:t>班</w:t>
            </w:r>
          </w:p>
        </w:tc>
        <w:tc>
          <w:tcPr>
            <w:tcW w:w="1948" w:type="dxa"/>
            <w:vMerge w:val="restart"/>
            <w:tcBorders>
              <w:tl2br w:val="nil"/>
              <w:tr2bl w:val="nil"/>
            </w:tcBorders>
            <w:vAlign w:val="center"/>
          </w:tcPr>
          <w:p w14:paraId="7D04224A">
            <w:pPr>
              <w:widowControl/>
              <w:jc w:val="center"/>
              <w:textAlignment w:val="center"/>
              <w:rPr>
                <w:rFonts w:hint="eastAsia" w:ascii="宋体" w:hAnsi="宋体" w:eastAsia="宋体" w:cs="宋体"/>
                <w:color w:val="000000"/>
                <w:kern w:val="0"/>
                <w:sz w:val="18"/>
                <w:szCs w:val="18"/>
                <w:lang w:bidi="ar"/>
              </w:rPr>
            </w:pPr>
          </w:p>
          <w:p w14:paraId="41DFFFD2">
            <w:pPr>
              <w:widowControl/>
              <w:jc w:val="center"/>
              <w:textAlignment w:val="center"/>
              <w:rPr>
                <w:rFonts w:hint="eastAsia" w:ascii="宋体" w:hAnsi="宋体" w:eastAsia="宋体" w:cs="宋体"/>
                <w:color w:val="000000"/>
                <w:kern w:val="0"/>
                <w:sz w:val="18"/>
                <w:szCs w:val="18"/>
                <w:lang w:bidi="ar"/>
              </w:rPr>
            </w:pPr>
          </w:p>
          <w:p w14:paraId="2CCE979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杨丰华</w:t>
            </w:r>
          </w:p>
          <w:p w14:paraId="5305D8E3">
            <w:pPr>
              <w:widowControl/>
              <w:ind w:firstLine="180" w:firstLineChars="10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（15191351815）</w:t>
            </w:r>
          </w:p>
        </w:tc>
      </w:tr>
      <w:tr w14:paraId="1E40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06B83D98">
            <w:pPr>
              <w:widowControl/>
              <w:jc w:val="left"/>
              <w:rPr>
                <w:rFonts w:hint="eastAsia" w:ascii="宋体" w:hAnsi="宋体" w:eastAsia="宋体" w:cs="宋体"/>
                <w:color w:val="000000"/>
                <w:kern w:val="0"/>
                <w:sz w:val="18"/>
                <w:szCs w:val="18"/>
              </w:rPr>
            </w:pPr>
          </w:p>
        </w:tc>
        <w:tc>
          <w:tcPr>
            <w:tcW w:w="2939" w:type="dxa"/>
            <w:gridSpan w:val="2"/>
            <w:tcBorders>
              <w:tl2br w:val="nil"/>
              <w:tr2bl w:val="nil"/>
            </w:tcBorders>
            <w:vAlign w:val="center"/>
          </w:tcPr>
          <w:p w14:paraId="52C00FE7">
            <w:pPr>
              <w:widowControl/>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杨帅</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杨艺坤</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袁李斌</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张星语</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张雨菁</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赵焓琪</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赵建行</w:t>
            </w:r>
          </w:p>
          <w:p w14:paraId="54C0C0A1">
            <w:pPr>
              <w:widowControl/>
              <w:jc w:val="left"/>
              <w:textAlignment w:val="bottom"/>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赵怡青</w:t>
            </w:r>
          </w:p>
        </w:tc>
        <w:tc>
          <w:tcPr>
            <w:tcW w:w="3615" w:type="dxa"/>
            <w:gridSpan w:val="2"/>
            <w:tcBorders>
              <w:tl2br w:val="nil"/>
              <w:tr2bl w:val="nil"/>
            </w:tcBorders>
            <w:vAlign w:val="center"/>
          </w:tcPr>
          <w:p w14:paraId="643FB661">
            <w:pPr>
              <w:keepNext w:val="0"/>
              <w:keepLines w:val="0"/>
              <w:widowControl/>
              <w:suppressLineNumbers w:val="0"/>
              <w:jc w:val="both"/>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毕旭阳</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崔紫鑫</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邓智伟</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房群英</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樊颖柯</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谷旭超</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何佳琪</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贺蒙蒙</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霍馨雨</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贾梦凡</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蒋文瑞</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井鑫杰</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柯子怡</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李浩烜</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刘彤</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刘雯婧</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刘亚樵</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李云雪</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李宇星</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尚雨萌</w:t>
            </w:r>
          </w:p>
        </w:tc>
        <w:tc>
          <w:tcPr>
            <w:tcW w:w="1948" w:type="dxa"/>
            <w:vMerge w:val="continue"/>
            <w:tcBorders>
              <w:tl2br w:val="nil"/>
              <w:tr2bl w:val="nil"/>
            </w:tcBorders>
            <w:vAlign w:val="center"/>
          </w:tcPr>
          <w:p w14:paraId="3F9E0A1D">
            <w:pPr>
              <w:widowControl/>
              <w:jc w:val="left"/>
              <w:rPr>
                <w:rFonts w:hint="eastAsia" w:ascii="宋体" w:hAnsi="宋体" w:eastAsia="宋体" w:cs="宋体"/>
                <w:color w:val="000000"/>
                <w:kern w:val="0"/>
                <w:sz w:val="18"/>
                <w:szCs w:val="18"/>
              </w:rPr>
            </w:pPr>
          </w:p>
        </w:tc>
      </w:tr>
      <w:tr w14:paraId="56C8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4D42DE90">
            <w:pPr>
              <w:widowControl/>
              <w:jc w:val="left"/>
              <w:rPr>
                <w:rFonts w:hint="eastAsia" w:ascii="宋体" w:hAnsi="宋体" w:eastAsia="宋体" w:cs="宋体"/>
                <w:color w:val="000000"/>
                <w:kern w:val="0"/>
                <w:sz w:val="18"/>
                <w:szCs w:val="18"/>
              </w:rPr>
            </w:pPr>
          </w:p>
        </w:tc>
        <w:tc>
          <w:tcPr>
            <w:tcW w:w="6554" w:type="dxa"/>
            <w:gridSpan w:val="4"/>
            <w:tcBorders>
              <w:tl2br w:val="nil"/>
              <w:tr2bl w:val="nil"/>
            </w:tcBorders>
            <w:vAlign w:val="center"/>
          </w:tcPr>
          <w:p w14:paraId="17351AD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共</w:t>
            </w:r>
            <w:r>
              <w:rPr>
                <w:rFonts w:hint="eastAsia" w:ascii="宋体" w:hAnsi="宋体" w:cs="宋体"/>
                <w:color w:val="000000"/>
                <w:kern w:val="0"/>
                <w:sz w:val="18"/>
                <w:szCs w:val="18"/>
                <w:lang w:val="en-US" w:eastAsia="zh-CN" w:bidi="ar"/>
              </w:rPr>
              <w:t>29</w:t>
            </w:r>
            <w:r>
              <w:rPr>
                <w:rFonts w:hint="eastAsia" w:ascii="宋体" w:hAnsi="宋体" w:eastAsia="宋体" w:cs="宋体"/>
                <w:color w:val="000000"/>
                <w:kern w:val="0"/>
                <w:sz w:val="18"/>
                <w:szCs w:val="18"/>
                <w:lang w:bidi="ar"/>
              </w:rPr>
              <w:t>人</w:t>
            </w:r>
          </w:p>
        </w:tc>
        <w:tc>
          <w:tcPr>
            <w:tcW w:w="1948" w:type="dxa"/>
            <w:vMerge w:val="continue"/>
            <w:tcBorders>
              <w:tl2br w:val="nil"/>
              <w:tr2bl w:val="nil"/>
            </w:tcBorders>
            <w:vAlign w:val="center"/>
          </w:tcPr>
          <w:p w14:paraId="207223CC">
            <w:pPr>
              <w:widowControl/>
              <w:jc w:val="left"/>
              <w:rPr>
                <w:rFonts w:hint="eastAsia" w:ascii="宋体" w:hAnsi="宋体" w:eastAsia="宋体" w:cs="宋体"/>
                <w:color w:val="000000"/>
                <w:kern w:val="0"/>
                <w:sz w:val="18"/>
                <w:szCs w:val="18"/>
              </w:rPr>
            </w:pPr>
          </w:p>
        </w:tc>
      </w:tr>
      <w:tr w14:paraId="20CF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4F0B9B1E">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6554" w:type="dxa"/>
            <w:gridSpan w:val="4"/>
            <w:tcBorders>
              <w:tl2br w:val="nil"/>
              <w:tr2bl w:val="nil"/>
            </w:tcBorders>
            <w:vAlign w:val="center"/>
          </w:tcPr>
          <w:p w14:paraId="610AACE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工程物流32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2班</w:t>
            </w:r>
          </w:p>
        </w:tc>
        <w:tc>
          <w:tcPr>
            <w:tcW w:w="1948" w:type="dxa"/>
            <w:vMerge w:val="restart"/>
            <w:tcBorders>
              <w:tl2br w:val="nil"/>
              <w:tr2bl w:val="nil"/>
            </w:tcBorders>
            <w:vAlign w:val="center"/>
          </w:tcPr>
          <w:p w14:paraId="6117EE16">
            <w:pPr>
              <w:widowControl/>
              <w:ind w:firstLine="720" w:firstLineChars="4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叶超</w:t>
            </w:r>
          </w:p>
          <w:p w14:paraId="6F252C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（19909130095）</w:t>
            </w:r>
          </w:p>
        </w:tc>
      </w:tr>
      <w:tr w14:paraId="1798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68" w:type="dxa"/>
            <w:vMerge w:val="continue"/>
            <w:tcBorders>
              <w:tl2br w:val="nil"/>
              <w:tr2bl w:val="nil"/>
            </w:tcBorders>
            <w:vAlign w:val="center"/>
          </w:tcPr>
          <w:p w14:paraId="60F2FD5F">
            <w:pPr>
              <w:widowControl/>
              <w:jc w:val="left"/>
              <w:rPr>
                <w:rFonts w:hint="eastAsia" w:ascii="宋体" w:hAnsi="宋体" w:eastAsia="宋体" w:cs="宋体"/>
                <w:color w:val="000000"/>
                <w:kern w:val="0"/>
                <w:sz w:val="18"/>
                <w:szCs w:val="18"/>
              </w:rPr>
            </w:pPr>
          </w:p>
        </w:tc>
        <w:tc>
          <w:tcPr>
            <w:tcW w:w="6554" w:type="dxa"/>
            <w:gridSpan w:val="4"/>
            <w:tcBorders>
              <w:tl2br w:val="nil"/>
              <w:tr2bl w:val="nil"/>
            </w:tcBorders>
            <w:vAlign w:val="center"/>
          </w:tcPr>
          <w:p w14:paraId="44F31FD7">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白伟青</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刘云飞</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李裕博</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毛宇轩</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马紫轩</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庞荣召</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裴佳豪</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邱家亨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史欧阳</w:t>
            </w:r>
          </w:p>
          <w:p w14:paraId="61AF55B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宋志鹏</w:t>
            </w:r>
          </w:p>
        </w:tc>
        <w:tc>
          <w:tcPr>
            <w:tcW w:w="1948" w:type="dxa"/>
            <w:vMerge w:val="continue"/>
            <w:tcBorders>
              <w:tl2br w:val="nil"/>
              <w:tr2bl w:val="nil"/>
            </w:tcBorders>
            <w:vAlign w:val="center"/>
          </w:tcPr>
          <w:p w14:paraId="0E2CEEE6">
            <w:pPr>
              <w:widowControl/>
              <w:jc w:val="left"/>
              <w:rPr>
                <w:rFonts w:hint="eastAsia" w:ascii="宋体" w:hAnsi="宋体" w:eastAsia="宋体" w:cs="宋体"/>
                <w:color w:val="000000"/>
                <w:kern w:val="0"/>
                <w:sz w:val="18"/>
                <w:szCs w:val="18"/>
              </w:rPr>
            </w:pPr>
          </w:p>
        </w:tc>
      </w:tr>
      <w:tr w14:paraId="645F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68" w:type="dxa"/>
            <w:vMerge w:val="continue"/>
            <w:tcBorders>
              <w:tl2br w:val="nil"/>
              <w:tr2bl w:val="nil"/>
            </w:tcBorders>
            <w:vAlign w:val="center"/>
          </w:tcPr>
          <w:p w14:paraId="20057DC8">
            <w:pPr>
              <w:widowControl/>
              <w:jc w:val="left"/>
              <w:rPr>
                <w:rFonts w:hint="eastAsia" w:ascii="宋体" w:hAnsi="宋体" w:eastAsia="宋体" w:cs="宋体"/>
                <w:color w:val="000000"/>
                <w:kern w:val="0"/>
                <w:sz w:val="18"/>
                <w:szCs w:val="18"/>
              </w:rPr>
            </w:pPr>
          </w:p>
        </w:tc>
        <w:tc>
          <w:tcPr>
            <w:tcW w:w="6554" w:type="dxa"/>
            <w:gridSpan w:val="4"/>
            <w:tcBorders>
              <w:tl2br w:val="nil"/>
              <w:tr2bl w:val="nil"/>
            </w:tcBorders>
            <w:vAlign w:val="center"/>
          </w:tcPr>
          <w:p w14:paraId="1C1E2A7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人</w:t>
            </w:r>
          </w:p>
        </w:tc>
        <w:tc>
          <w:tcPr>
            <w:tcW w:w="1948" w:type="dxa"/>
            <w:vMerge w:val="continue"/>
            <w:tcBorders>
              <w:tl2br w:val="nil"/>
              <w:tr2bl w:val="nil"/>
            </w:tcBorders>
            <w:vAlign w:val="center"/>
          </w:tcPr>
          <w:p w14:paraId="7A8290EE">
            <w:pPr>
              <w:widowControl/>
              <w:jc w:val="left"/>
              <w:rPr>
                <w:rFonts w:hint="eastAsia" w:ascii="宋体" w:hAnsi="宋体" w:eastAsia="宋体" w:cs="宋体"/>
                <w:color w:val="000000"/>
                <w:kern w:val="0"/>
                <w:sz w:val="18"/>
                <w:szCs w:val="18"/>
              </w:rPr>
            </w:pPr>
          </w:p>
        </w:tc>
      </w:tr>
      <w:tr w14:paraId="6288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2225EAB2">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2939" w:type="dxa"/>
            <w:gridSpan w:val="2"/>
            <w:tcBorders>
              <w:tl2br w:val="nil"/>
              <w:tr2bl w:val="nil"/>
            </w:tcBorders>
            <w:vAlign w:val="center"/>
          </w:tcPr>
          <w:p w14:paraId="0D2A764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工程物流32</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bidi="ar"/>
              </w:rPr>
              <w:t>2班</w:t>
            </w:r>
          </w:p>
        </w:tc>
        <w:tc>
          <w:tcPr>
            <w:tcW w:w="3615" w:type="dxa"/>
            <w:gridSpan w:val="2"/>
            <w:tcBorders>
              <w:tl2br w:val="nil"/>
              <w:tr2bl w:val="nil"/>
            </w:tcBorders>
            <w:vAlign w:val="center"/>
          </w:tcPr>
          <w:p w14:paraId="0744160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工程物流32</w:t>
            </w:r>
            <w:r>
              <w:rPr>
                <w:rFonts w:hint="eastAsia" w:ascii="宋体" w:hAnsi="宋体" w:cs="宋体"/>
                <w:color w:val="000000"/>
                <w:kern w:val="0"/>
                <w:sz w:val="18"/>
                <w:szCs w:val="18"/>
                <w:lang w:val="en-US" w:eastAsia="zh-CN" w:bidi="ar"/>
              </w:rPr>
              <w:t>23</w:t>
            </w:r>
            <w:r>
              <w:rPr>
                <w:rFonts w:hint="eastAsia" w:ascii="宋体" w:hAnsi="宋体" w:eastAsia="宋体" w:cs="宋体"/>
                <w:color w:val="000000"/>
                <w:kern w:val="0"/>
                <w:sz w:val="18"/>
                <w:szCs w:val="18"/>
                <w:lang w:bidi="ar"/>
              </w:rPr>
              <w:t>班</w:t>
            </w:r>
          </w:p>
        </w:tc>
        <w:tc>
          <w:tcPr>
            <w:tcW w:w="1948" w:type="dxa"/>
            <w:vMerge w:val="restart"/>
            <w:tcBorders>
              <w:tl2br w:val="nil"/>
              <w:tr2bl w:val="nil"/>
            </w:tcBorders>
            <w:vAlign w:val="center"/>
          </w:tcPr>
          <w:p w14:paraId="71BD86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何彤</w:t>
            </w:r>
          </w:p>
          <w:p w14:paraId="1FBEF53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（13237152736）</w:t>
            </w:r>
          </w:p>
        </w:tc>
      </w:tr>
      <w:tr w14:paraId="65F3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68" w:type="dxa"/>
            <w:vMerge w:val="continue"/>
            <w:tcBorders>
              <w:tl2br w:val="nil"/>
              <w:tr2bl w:val="nil"/>
            </w:tcBorders>
            <w:vAlign w:val="center"/>
          </w:tcPr>
          <w:p w14:paraId="0EE930B2">
            <w:pPr>
              <w:widowControl/>
              <w:jc w:val="left"/>
              <w:rPr>
                <w:rFonts w:ascii="仿宋" w:hAnsi="仿宋" w:eastAsia="仿宋" w:cs="仿宋"/>
                <w:color w:val="000000"/>
                <w:kern w:val="0"/>
                <w:szCs w:val="21"/>
              </w:rPr>
            </w:pPr>
          </w:p>
        </w:tc>
        <w:tc>
          <w:tcPr>
            <w:tcW w:w="2939" w:type="dxa"/>
            <w:gridSpan w:val="2"/>
            <w:tcBorders>
              <w:tl2br w:val="nil"/>
              <w:tr2bl w:val="nil"/>
            </w:tcBorders>
            <w:vAlign w:val="center"/>
          </w:tcPr>
          <w:p w14:paraId="4B30E85A">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default" w:ascii="Arial" w:hAnsi="Arial" w:eastAsia="宋体" w:cs="Arial"/>
                <w:i w:val="0"/>
                <w:iCs w:val="0"/>
                <w:color w:val="000000"/>
                <w:kern w:val="0"/>
                <w:sz w:val="20"/>
                <w:szCs w:val="20"/>
                <w:u w:val="none"/>
                <w:lang w:val="en-US" w:eastAsia="zh-CN" w:bidi="ar"/>
              </w:rPr>
              <w:t>苏明哲</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唐国栋</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王好楠</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王潇</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王鑫悦</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王亚楠</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魏心茹</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吴渭薇</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杨晨龙</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尹博迪</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张程浩</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张境辰</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张璐凡</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张文琦</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赵思卓</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郑继燚</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郑宇淼</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周向阳</w:t>
            </w:r>
          </w:p>
        </w:tc>
        <w:tc>
          <w:tcPr>
            <w:tcW w:w="3615" w:type="dxa"/>
            <w:gridSpan w:val="2"/>
            <w:tcBorders>
              <w:tl2br w:val="nil"/>
              <w:tr2bl w:val="nil"/>
            </w:tcBorders>
            <w:vAlign w:val="center"/>
          </w:tcPr>
          <w:p w14:paraId="3D70817E">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段泽</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冯靖雯</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郭晓雨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何清杨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靳佳琪</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李成鑫</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刘思豪</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刘妍</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李云哲</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李雨悦</w:t>
            </w:r>
          </w:p>
        </w:tc>
        <w:tc>
          <w:tcPr>
            <w:tcW w:w="1948" w:type="dxa"/>
            <w:vMerge w:val="continue"/>
            <w:tcBorders>
              <w:tl2br w:val="nil"/>
              <w:tr2bl w:val="nil"/>
            </w:tcBorders>
            <w:vAlign w:val="center"/>
          </w:tcPr>
          <w:p w14:paraId="7EA3483B">
            <w:pPr>
              <w:widowControl/>
              <w:jc w:val="left"/>
              <w:rPr>
                <w:rFonts w:hint="eastAsia" w:ascii="宋体" w:hAnsi="宋体" w:eastAsia="宋体" w:cs="宋体"/>
                <w:color w:val="000000"/>
                <w:kern w:val="0"/>
                <w:sz w:val="18"/>
                <w:szCs w:val="18"/>
              </w:rPr>
            </w:pPr>
          </w:p>
        </w:tc>
      </w:tr>
      <w:tr w14:paraId="3BB0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69B2806F">
            <w:pPr>
              <w:widowControl/>
              <w:jc w:val="left"/>
              <w:rPr>
                <w:rFonts w:ascii="仿宋" w:hAnsi="仿宋" w:eastAsia="仿宋" w:cs="仿宋"/>
                <w:color w:val="000000"/>
                <w:kern w:val="0"/>
                <w:szCs w:val="21"/>
              </w:rPr>
            </w:pPr>
          </w:p>
        </w:tc>
        <w:tc>
          <w:tcPr>
            <w:tcW w:w="6554" w:type="dxa"/>
            <w:gridSpan w:val="4"/>
            <w:tcBorders>
              <w:tl2br w:val="nil"/>
              <w:tr2bl w:val="nil"/>
            </w:tcBorders>
            <w:vAlign w:val="center"/>
          </w:tcPr>
          <w:p w14:paraId="5237E96B">
            <w:pPr>
              <w:widowControl/>
              <w:jc w:val="center"/>
              <w:textAlignment w:val="center"/>
              <w:rPr>
                <w:rFonts w:ascii="仿宋" w:hAnsi="仿宋" w:eastAsia="仿宋" w:cs="仿宋"/>
                <w:color w:val="000000"/>
                <w:kern w:val="0"/>
                <w:szCs w:val="21"/>
                <w:lang w:bidi="ar"/>
              </w:rPr>
            </w:pPr>
            <w:r>
              <w:rPr>
                <w:rFonts w:hint="eastAsia" w:ascii="宋体" w:hAnsi="宋体" w:eastAsia="宋体" w:cs="宋体"/>
                <w:color w:val="000000"/>
                <w:kern w:val="0"/>
                <w:sz w:val="18"/>
                <w:szCs w:val="18"/>
                <w:lang w:bidi="ar"/>
              </w:rPr>
              <w:t>共</w:t>
            </w:r>
            <w:r>
              <w:rPr>
                <w:rFonts w:hint="eastAsia" w:ascii="宋体" w:hAnsi="宋体" w:eastAsia="宋体" w:cs="宋体"/>
                <w:color w:val="000000"/>
                <w:kern w:val="0"/>
                <w:sz w:val="18"/>
                <w:szCs w:val="18"/>
                <w:lang w:val="en-US" w:eastAsia="zh-CN" w:bidi="ar"/>
              </w:rPr>
              <w:t>28</w:t>
            </w:r>
            <w:r>
              <w:rPr>
                <w:rFonts w:hint="eastAsia" w:ascii="宋体" w:hAnsi="宋体" w:eastAsia="宋体" w:cs="宋体"/>
                <w:color w:val="000000"/>
                <w:kern w:val="0"/>
                <w:sz w:val="18"/>
                <w:szCs w:val="18"/>
                <w:lang w:bidi="ar"/>
              </w:rPr>
              <w:t>人</w:t>
            </w:r>
          </w:p>
        </w:tc>
        <w:tc>
          <w:tcPr>
            <w:tcW w:w="1948" w:type="dxa"/>
            <w:vMerge w:val="continue"/>
            <w:tcBorders>
              <w:tl2br w:val="nil"/>
              <w:tr2bl w:val="nil"/>
            </w:tcBorders>
            <w:vAlign w:val="center"/>
          </w:tcPr>
          <w:p w14:paraId="718DABCE">
            <w:pPr>
              <w:widowControl/>
              <w:jc w:val="left"/>
              <w:rPr>
                <w:rFonts w:hint="eastAsia" w:ascii="宋体" w:hAnsi="宋体" w:eastAsia="宋体" w:cs="宋体"/>
                <w:color w:val="000000"/>
                <w:kern w:val="0"/>
                <w:sz w:val="18"/>
                <w:szCs w:val="18"/>
              </w:rPr>
            </w:pPr>
          </w:p>
        </w:tc>
      </w:tr>
      <w:tr w14:paraId="5997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68" w:type="dxa"/>
            <w:vMerge w:val="restart"/>
            <w:tcBorders>
              <w:tl2br w:val="nil"/>
              <w:tr2bl w:val="nil"/>
            </w:tcBorders>
            <w:vAlign w:val="center"/>
          </w:tcPr>
          <w:p w14:paraId="39AFAA0E">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6554" w:type="dxa"/>
            <w:gridSpan w:val="4"/>
            <w:tcBorders>
              <w:tl2br w:val="nil"/>
              <w:tr2bl w:val="nil"/>
            </w:tcBorders>
            <w:vAlign w:val="center"/>
          </w:tcPr>
          <w:p w14:paraId="27A2E65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工程物流3223班</w:t>
            </w:r>
          </w:p>
        </w:tc>
        <w:tc>
          <w:tcPr>
            <w:tcW w:w="1948" w:type="dxa"/>
            <w:vMerge w:val="restart"/>
            <w:tcBorders>
              <w:tl2br w:val="nil"/>
              <w:tr2bl w:val="nil"/>
            </w:tcBorders>
            <w:vAlign w:val="center"/>
          </w:tcPr>
          <w:p w14:paraId="7C05F2E6">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苏开拓</w:t>
            </w:r>
          </w:p>
          <w:p w14:paraId="13DC58ED">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（15191305366）</w:t>
            </w:r>
          </w:p>
        </w:tc>
      </w:tr>
      <w:tr w14:paraId="2A89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68" w:type="dxa"/>
            <w:vMerge w:val="continue"/>
            <w:tcBorders>
              <w:tl2br w:val="nil"/>
              <w:tr2bl w:val="nil"/>
            </w:tcBorders>
            <w:vAlign w:val="center"/>
          </w:tcPr>
          <w:p w14:paraId="0A3C41F4">
            <w:pPr>
              <w:widowControl/>
              <w:jc w:val="center"/>
              <w:rPr>
                <w:rFonts w:hint="eastAsia" w:ascii="宋体" w:hAnsi="宋体" w:cs="宋体"/>
                <w:color w:val="000000"/>
                <w:kern w:val="0"/>
                <w:sz w:val="18"/>
                <w:szCs w:val="18"/>
                <w:lang w:val="en-US" w:eastAsia="zh-CN"/>
              </w:rPr>
            </w:pPr>
          </w:p>
        </w:tc>
        <w:tc>
          <w:tcPr>
            <w:tcW w:w="6554" w:type="dxa"/>
            <w:gridSpan w:val="4"/>
            <w:tcBorders>
              <w:tl2br w:val="nil"/>
              <w:tr2bl w:val="nil"/>
            </w:tcBorders>
            <w:vAlign w:val="center"/>
          </w:tcPr>
          <w:p w14:paraId="4FB119CA">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代宇涵</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李辽辽</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任腾翔</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申晴</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王琳芝</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王倪佳</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王彭</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王蓉</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王帅</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王新润</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王轩</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王勇</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薛博文</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薛亚桥</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许文浩</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杨雷</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杨雪倪</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张佳超</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张佳豪</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张楠</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张欣</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张鑫乐</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张宇斐</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张宇欣</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张哲浩</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赵锦恒</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赵心茹</w:t>
            </w:r>
          </w:p>
        </w:tc>
        <w:tc>
          <w:tcPr>
            <w:tcW w:w="1948" w:type="dxa"/>
            <w:vMerge w:val="continue"/>
            <w:tcBorders>
              <w:tl2br w:val="nil"/>
              <w:tr2bl w:val="nil"/>
            </w:tcBorders>
            <w:vAlign w:val="center"/>
          </w:tcPr>
          <w:p w14:paraId="2B60103A">
            <w:pPr>
              <w:widowControl/>
              <w:jc w:val="center"/>
              <w:textAlignment w:val="center"/>
              <w:rPr>
                <w:rFonts w:ascii="仿宋" w:hAnsi="仿宋" w:eastAsia="仿宋" w:cs="仿宋"/>
                <w:color w:val="000000"/>
                <w:kern w:val="0"/>
                <w:szCs w:val="21"/>
                <w:lang w:bidi="ar"/>
              </w:rPr>
            </w:pPr>
          </w:p>
        </w:tc>
      </w:tr>
      <w:tr w14:paraId="0AF9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68" w:type="dxa"/>
            <w:vMerge w:val="continue"/>
            <w:tcBorders>
              <w:tl2br w:val="nil"/>
              <w:tr2bl w:val="nil"/>
            </w:tcBorders>
            <w:vAlign w:val="center"/>
          </w:tcPr>
          <w:p w14:paraId="5D2A1015">
            <w:pPr>
              <w:widowControl/>
              <w:jc w:val="center"/>
              <w:rPr>
                <w:rFonts w:hint="eastAsia" w:ascii="宋体" w:hAnsi="宋体" w:cs="宋体"/>
                <w:color w:val="000000"/>
                <w:kern w:val="0"/>
                <w:sz w:val="18"/>
                <w:szCs w:val="18"/>
                <w:lang w:val="en-US" w:eastAsia="zh-CN"/>
              </w:rPr>
            </w:pPr>
          </w:p>
        </w:tc>
        <w:tc>
          <w:tcPr>
            <w:tcW w:w="6554" w:type="dxa"/>
            <w:gridSpan w:val="4"/>
            <w:tcBorders>
              <w:tl2br w:val="nil"/>
              <w:tr2bl w:val="nil"/>
            </w:tcBorders>
            <w:vAlign w:val="center"/>
          </w:tcPr>
          <w:p w14:paraId="434152A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27</w:t>
            </w:r>
            <w:r>
              <w:rPr>
                <w:rFonts w:hint="eastAsia" w:ascii="宋体" w:hAnsi="宋体" w:eastAsia="宋体" w:cs="宋体"/>
                <w:i w:val="0"/>
                <w:iCs w:val="0"/>
                <w:color w:val="000000"/>
                <w:kern w:val="0"/>
                <w:sz w:val="18"/>
                <w:szCs w:val="18"/>
                <w:u w:val="none"/>
                <w:lang w:val="en-US" w:eastAsia="zh-CN" w:bidi="ar"/>
              </w:rPr>
              <w:t>人</w:t>
            </w:r>
          </w:p>
        </w:tc>
        <w:tc>
          <w:tcPr>
            <w:tcW w:w="1948" w:type="dxa"/>
            <w:vMerge w:val="continue"/>
            <w:tcBorders>
              <w:tl2br w:val="nil"/>
              <w:tr2bl w:val="nil"/>
            </w:tcBorders>
            <w:vAlign w:val="center"/>
          </w:tcPr>
          <w:p w14:paraId="3AA666A1">
            <w:pPr>
              <w:widowControl/>
              <w:jc w:val="center"/>
              <w:textAlignment w:val="center"/>
              <w:rPr>
                <w:rFonts w:ascii="仿宋" w:hAnsi="仿宋" w:eastAsia="仿宋" w:cs="仿宋"/>
                <w:color w:val="000000"/>
                <w:kern w:val="0"/>
                <w:szCs w:val="21"/>
                <w:lang w:bidi="ar"/>
              </w:rPr>
            </w:pPr>
          </w:p>
        </w:tc>
      </w:tr>
      <w:tr w14:paraId="6DA2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68" w:type="dxa"/>
            <w:vMerge w:val="restart"/>
            <w:tcBorders>
              <w:tl2br w:val="nil"/>
              <w:tr2bl w:val="nil"/>
            </w:tcBorders>
            <w:vAlign w:val="center"/>
          </w:tcPr>
          <w:p w14:paraId="00DCDCCA">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2234" w:type="dxa"/>
            <w:tcBorders>
              <w:tl2br w:val="nil"/>
              <w:tr2bl w:val="nil"/>
            </w:tcBorders>
            <w:shd w:val="clear" w:color="auto" w:fill="auto"/>
            <w:vAlign w:val="center"/>
          </w:tcPr>
          <w:p w14:paraId="558800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工程物流3223班</w:t>
            </w:r>
          </w:p>
        </w:tc>
        <w:tc>
          <w:tcPr>
            <w:tcW w:w="2160" w:type="dxa"/>
            <w:gridSpan w:val="2"/>
            <w:tcBorders>
              <w:tl2br w:val="nil"/>
              <w:tr2bl w:val="nil"/>
            </w:tcBorders>
            <w:shd w:val="clear" w:color="auto" w:fill="auto"/>
            <w:vAlign w:val="center"/>
          </w:tcPr>
          <w:p w14:paraId="0638C71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lang w:bidi="ar"/>
              </w:rPr>
              <w:t>工程物流32</w:t>
            </w:r>
            <w:r>
              <w:rPr>
                <w:rFonts w:hint="eastAsia" w:ascii="宋体" w:hAnsi="宋体" w:eastAsia="宋体" w:cs="宋体"/>
                <w:color w:val="000000"/>
                <w:kern w:val="0"/>
                <w:sz w:val="18"/>
                <w:szCs w:val="18"/>
                <w:lang w:val="en-US" w:eastAsia="zh-CN" w:bidi="ar"/>
              </w:rPr>
              <w:t>24</w:t>
            </w:r>
            <w:r>
              <w:rPr>
                <w:rFonts w:hint="eastAsia" w:ascii="宋体" w:hAnsi="宋体" w:eastAsia="宋体" w:cs="宋体"/>
                <w:color w:val="000000"/>
                <w:kern w:val="0"/>
                <w:sz w:val="18"/>
                <w:szCs w:val="18"/>
                <w:lang w:bidi="ar"/>
              </w:rPr>
              <w:t>班</w:t>
            </w:r>
          </w:p>
        </w:tc>
        <w:tc>
          <w:tcPr>
            <w:tcW w:w="2160" w:type="dxa"/>
            <w:tcBorders>
              <w:tl2br w:val="nil"/>
              <w:tr2bl w:val="nil"/>
            </w:tcBorders>
            <w:shd w:val="clear" w:color="auto" w:fill="auto"/>
            <w:vAlign w:val="center"/>
          </w:tcPr>
          <w:p w14:paraId="24554064">
            <w:pPr>
              <w:keepNext w:val="0"/>
              <w:keepLines w:val="0"/>
              <w:widowControl/>
              <w:suppressLineNumbers w:val="0"/>
              <w:jc w:val="center"/>
              <w:textAlignment w:val="bottom"/>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工程物流5221</w:t>
            </w:r>
          </w:p>
        </w:tc>
        <w:tc>
          <w:tcPr>
            <w:tcW w:w="1948" w:type="dxa"/>
            <w:vMerge w:val="restart"/>
            <w:tcBorders>
              <w:tl2br w:val="nil"/>
              <w:tr2bl w:val="nil"/>
            </w:tcBorders>
            <w:vAlign w:val="center"/>
          </w:tcPr>
          <w:p w14:paraId="5777A2BD">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柴庆</w:t>
            </w:r>
          </w:p>
          <w:p w14:paraId="53F26A68">
            <w:pPr>
              <w:widowControl/>
              <w:jc w:val="center"/>
              <w:textAlignment w:val="center"/>
              <w:rPr>
                <w:rFonts w:hint="eastAsia" w:ascii="仿宋" w:hAnsi="仿宋" w:eastAsia="仿宋" w:cs="仿宋"/>
                <w:color w:val="000000"/>
                <w:kern w:val="0"/>
                <w:szCs w:val="21"/>
                <w:lang w:val="en-US" w:eastAsia="zh-CN" w:bidi="ar"/>
              </w:rPr>
            </w:pPr>
            <w:r>
              <w:rPr>
                <w:rFonts w:hint="eastAsia" w:ascii="宋体" w:hAnsi="宋体" w:cs="宋体"/>
                <w:color w:val="000000"/>
                <w:kern w:val="0"/>
                <w:sz w:val="18"/>
                <w:szCs w:val="18"/>
                <w:lang w:val="en-US" w:eastAsia="zh-CN" w:bidi="ar"/>
              </w:rPr>
              <w:t>（15291989812）</w:t>
            </w:r>
          </w:p>
        </w:tc>
      </w:tr>
      <w:tr w14:paraId="416E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68" w:type="dxa"/>
            <w:vMerge w:val="continue"/>
            <w:tcBorders>
              <w:tl2br w:val="nil"/>
              <w:tr2bl w:val="nil"/>
            </w:tcBorders>
            <w:vAlign w:val="center"/>
          </w:tcPr>
          <w:p w14:paraId="6DBC4336">
            <w:pPr>
              <w:widowControl/>
              <w:jc w:val="center"/>
              <w:rPr>
                <w:rFonts w:hint="eastAsia" w:ascii="宋体" w:hAnsi="宋体" w:cs="宋体"/>
                <w:color w:val="000000"/>
                <w:kern w:val="0"/>
                <w:sz w:val="18"/>
                <w:szCs w:val="18"/>
                <w:lang w:val="en-US" w:eastAsia="zh-CN"/>
              </w:rPr>
            </w:pPr>
          </w:p>
        </w:tc>
        <w:tc>
          <w:tcPr>
            <w:tcW w:w="2234" w:type="dxa"/>
            <w:tcBorders>
              <w:tl2br w:val="nil"/>
              <w:tr2bl w:val="nil"/>
            </w:tcBorders>
            <w:shd w:val="clear" w:color="auto" w:fill="auto"/>
            <w:vAlign w:val="center"/>
          </w:tcPr>
          <w:p w14:paraId="3C653EA3">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路昊昕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罗焜</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穆晨飞</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齐佳欣</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权紫阳</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郑晓雨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周长旗</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朱晓艺</w:t>
            </w:r>
          </w:p>
        </w:tc>
        <w:tc>
          <w:tcPr>
            <w:tcW w:w="2160" w:type="dxa"/>
            <w:gridSpan w:val="2"/>
            <w:tcBorders>
              <w:tl2br w:val="nil"/>
              <w:tr2bl w:val="nil"/>
            </w:tcBorders>
            <w:shd w:val="clear" w:color="auto" w:fill="auto"/>
            <w:vAlign w:val="center"/>
          </w:tcPr>
          <w:p w14:paraId="53450B0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default" w:ascii="Arial" w:hAnsi="Arial" w:eastAsia="宋体" w:cs="Arial"/>
                <w:i w:val="0"/>
                <w:iCs w:val="0"/>
                <w:color w:val="000000"/>
                <w:kern w:val="0"/>
                <w:sz w:val="20"/>
                <w:szCs w:val="20"/>
                <w:u w:val="none"/>
                <w:lang w:val="en-US" w:eastAsia="zh-CN" w:bidi="ar"/>
              </w:rPr>
              <w:t>卜国强</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曹一凡</w:t>
            </w:r>
          </w:p>
        </w:tc>
        <w:tc>
          <w:tcPr>
            <w:tcW w:w="2160" w:type="dxa"/>
            <w:tcBorders>
              <w:tl2br w:val="nil"/>
              <w:tr2bl w:val="nil"/>
            </w:tcBorders>
            <w:shd w:val="clear" w:color="auto" w:fill="auto"/>
            <w:vAlign w:val="center"/>
          </w:tcPr>
          <w:p w14:paraId="4055EFCF">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候代芬</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惠笑涵</w:t>
            </w:r>
            <w:r>
              <w:rPr>
                <w:rFonts w:hint="eastAsia" w:ascii="Arial" w:hAnsi="Arial" w:cs="Arial"/>
                <w:i w:val="0"/>
                <w:iCs w:val="0"/>
                <w:color w:val="000000"/>
                <w:kern w:val="0"/>
                <w:sz w:val="20"/>
                <w:szCs w:val="20"/>
                <w:u w:val="none"/>
                <w:lang w:val="en-US" w:eastAsia="zh-CN" w:bidi="ar"/>
              </w:rPr>
              <w:t>、</w:t>
            </w:r>
          </w:p>
          <w:p w14:paraId="4DDAB836">
            <w:pPr>
              <w:keepNext w:val="0"/>
              <w:keepLines w:val="0"/>
              <w:widowControl/>
              <w:suppressLineNumbers w:val="0"/>
              <w:jc w:val="center"/>
              <w:textAlignment w:val="bottom"/>
              <w:rPr>
                <w:rFonts w:hint="default" w:ascii="Arial" w:hAnsi="Arial"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张智锐</w:t>
            </w:r>
          </w:p>
        </w:tc>
        <w:tc>
          <w:tcPr>
            <w:tcW w:w="1948" w:type="dxa"/>
            <w:vMerge w:val="continue"/>
            <w:tcBorders>
              <w:tl2br w:val="nil"/>
              <w:tr2bl w:val="nil"/>
            </w:tcBorders>
            <w:vAlign w:val="center"/>
          </w:tcPr>
          <w:p w14:paraId="0FA92C4E">
            <w:pPr>
              <w:widowControl/>
              <w:jc w:val="center"/>
              <w:textAlignment w:val="center"/>
              <w:rPr>
                <w:rFonts w:ascii="仿宋" w:hAnsi="仿宋" w:eastAsia="仿宋" w:cs="仿宋"/>
                <w:color w:val="000000"/>
                <w:kern w:val="0"/>
                <w:szCs w:val="21"/>
                <w:lang w:bidi="ar"/>
              </w:rPr>
            </w:pPr>
          </w:p>
        </w:tc>
      </w:tr>
      <w:tr w14:paraId="3EB3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68" w:type="dxa"/>
            <w:vMerge w:val="continue"/>
            <w:tcBorders>
              <w:tl2br w:val="nil"/>
              <w:tr2bl w:val="nil"/>
            </w:tcBorders>
            <w:vAlign w:val="center"/>
          </w:tcPr>
          <w:p w14:paraId="1B391C66">
            <w:pPr>
              <w:widowControl/>
              <w:jc w:val="center"/>
              <w:rPr>
                <w:rFonts w:hint="eastAsia" w:ascii="宋体" w:hAnsi="宋体" w:cs="宋体"/>
                <w:color w:val="000000"/>
                <w:kern w:val="0"/>
                <w:sz w:val="18"/>
                <w:szCs w:val="18"/>
                <w:lang w:val="en-US" w:eastAsia="zh-CN"/>
              </w:rPr>
            </w:pPr>
          </w:p>
        </w:tc>
        <w:tc>
          <w:tcPr>
            <w:tcW w:w="6554" w:type="dxa"/>
            <w:gridSpan w:val="4"/>
            <w:tcBorders>
              <w:tl2br w:val="nil"/>
              <w:tr2bl w:val="nil"/>
            </w:tcBorders>
            <w:shd w:val="clear" w:color="auto" w:fill="auto"/>
            <w:vAlign w:val="center"/>
          </w:tcPr>
          <w:p w14:paraId="610F73C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人</w:t>
            </w:r>
          </w:p>
        </w:tc>
        <w:tc>
          <w:tcPr>
            <w:tcW w:w="1948" w:type="dxa"/>
            <w:vMerge w:val="continue"/>
            <w:tcBorders>
              <w:tl2br w:val="nil"/>
              <w:tr2bl w:val="nil"/>
            </w:tcBorders>
            <w:vAlign w:val="center"/>
          </w:tcPr>
          <w:p w14:paraId="149AA420">
            <w:pPr>
              <w:widowControl/>
              <w:jc w:val="center"/>
              <w:textAlignment w:val="center"/>
              <w:rPr>
                <w:rFonts w:ascii="仿宋" w:hAnsi="仿宋" w:eastAsia="仿宋" w:cs="仿宋"/>
                <w:color w:val="000000"/>
                <w:kern w:val="0"/>
                <w:szCs w:val="21"/>
                <w:lang w:bidi="ar"/>
              </w:rPr>
            </w:pPr>
          </w:p>
        </w:tc>
      </w:tr>
      <w:tr w14:paraId="41EC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729D8E95">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6554" w:type="dxa"/>
            <w:gridSpan w:val="4"/>
            <w:tcBorders>
              <w:tl2br w:val="nil"/>
              <w:tr2bl w:val="nil"/>
            </w:tcBorders>
            <w:vAlign w:val="center"/>
          </w:tcPr>
          <w:p w14:paraId="67D024B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工程物流32</w:t>
            </w:r>
            <w:r>
              <w:rPr>
                <w:rFonts w:hint="eastAsia" w:ascii="宋体" w:hAnsi="宋体" w:cs="宋体"/>
                <w:color w:val="000000"/>
                <w:kern w:val="0"/>
                <w:sz w:val="18"/>
                <w:szCs w:val="18"/>
                <w:lang w:val="en-US" w:eastAsia="zh-CN" w:bidi="ar"/>
              </w:rPr>
              <w:t>3</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班</w:t>
            </w:r>
          </w:p>
        </w:tc>
        <w:tc>
          <w:tcPr>
            <w:tcW w:w="1948" w:type="dxa"/>
            <w:vMerge w:val="restart"/>
            <w:tcBorders>
              <w:tl2br w:val="nil"/>
              <w:tr2bl w:val="nil"/>
            </w:tcBorders>
            <w:vAlign w:val="center"/>
          </w:tcPr>
          <w:p w14:paraId="3DCBC351">
            <w:pPr>
              <w:widowControl/>
              <w:jc w:val="center"/>
              <w:textAlignment w:val="center"/>
              <w:rPr>
                <w:rFonts w:ascii="仿宋" w:hAnsi="仿宋" w:eastAsia="仿宋" w:cs="仿宋"/>
                <w:color w:val="000000"/>
                <w:kern w:val="0"/>
                <w:szCs w:val="21"/>
                <w:lang w:bidi="ar"/>
              </w:rPr>
            </w:pPr>
          </w:p>
          <w:p w14:paraId="73573583">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崔乃丹</w:t>
            </w:r>
          </w:p>
          <w:p w14:paraId="4FFFA9D9">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18"/>
                <w:szCs w:val="18"/>
                <w:lang w:val="en-US" w:eastAsia="zh-CN" w:bidi="ar"/>
              </w:rPr>
              <w:t>（19992325396）</w:t>
            </w:r>
          </w:p>
        </w:tc>
      </w:tr>
      <w:tr w14:paraId="3102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8" w:type="dxa"/>
            <w:vMerge w:val="continue"/>
            <w:tcBorders>
              <w:tl2br w:val="nil"/>
              <w:tr2bl w:val="nil"/>
            </w:tcBorders>
            <w:vAlign w:val="center"/>
          </w:tcPr>
          <w:p w14:paraId="593F0956">
            <w:pPr>
              <w:widowControl/>
              <w:jc w:val="center"/>
              <w:rPr>
                <w:rFonts w:hint="eastAsia" w:ascii="宋体" w:hAnsi="宋体" w:cs="宋体"/>
                <w:color w:val="000000"/>
                <w:kern w:val="0"/>
                <w:sz w:val="18"/>
                <w:szCs w:val="18"/>
                <w:lang w:val="en-US" w:eastAsia="zh-CN"/>
              </w:rPr>
            </w:pPr>
          </w:p>
        </w:tc>
        <w:tc>
          <w:tcPr>
            <w:tcW w:w="6554" w:type="dxa"/>
            <w:gridSpan w:val="4"/>
            <w:tcBorders>
              <w:tl2br w:val="nil"/>
              <w:tr2bl w:val="nil"/>
            </w:tcBorders>
            <w:vAlign w:val="center"/>
          </w:tcPr>
          <w:p w14:paraId="26983A5A">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曹永康、曹喆、董淼、董敏、杜林涛、高思轩、高杨、高泽霖、郭雨喆、洪媛</w:t>
            </w:r>
          </w:p>
          <w:p w14:paraId="4F9B57B4">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侯栋凡、黄维玥、霍雨甜、李佳怡、李思敏、李思琦、刘凯琦、刘玲茜、刘文华</w:t>
            </w:r>
          </w:p>
          <w:p w14:paraId="39B10B56">
            <w:pPr>
              <w:keepNext w:val="0"/>
              <w:keepLines w:val="0"/>
              <w:widowControl/>
              <w:suppressLineNumbers w:val="0"/>
              <w:jc w:val="both"/>
              <w:textAlignment w:val="bottom"/>
              <w:rPr>
                <w:rFonts w:ascii="仿宋" w:hAnsi="仿宋" w:eastAsia="仿宋" w:cs="仿宋"/>
                <w:color w:val="000000"/>
                <w:kern w:val="0"/>
                <w:szCs w:val="21"/>
              </w:rPr>
            </w:pPr>
            <w:r>
              <w:rPr>
                <w:rFonts w:hint="eastAsia" w:ascii="宋体" w:hAnsi="宋体" w:eastAsia="宋体" w:cs="宋体"/>
                <w:i w:val="0"/>
                <w:iCs w:val="0"/>
                <w:color w:val="000000"/>
                <w:kern w:val="0"/>
                <w:sz w:val="18"/>
                <w:szCs w:val="18"/>
                <w:u w:val="none"/>
                <w:lang w:val="en-US" w:eastAsia="zh-CN" w:bidi="ar"/>
              </w:rPr>
              <w:t>、刘星辰、刘宇斐、李泽鑫、牟立壮、聂一辰、任芙蓉、任欣欢、苏兆元</w:t>
            </w:r>
          </w:p>
        </w:tc>
        <w:tc>
          <w:tcPr>
            <w:tcW w:w="1948" w:type="dxa"/>
            <w:vMerge w:val="continue"/>
            <w:tcBorders>
              <w:tl2br w:val="nil"/>
              <w:tr2bl w:val="nil"/>
            </w:tcBorders>
            <w:vAlign w:val="center"/>
          </w:tcPr>
          <w:p w14:paraId="4486CADB">
            <w:pPr>
              <w:widowControl/>
              <w:jc w:val="left"/>
              <w:rPr>
                <w:rFonts w:ascii="仿宋" w:hAnsi="仿宋" w:eastAsia="仿宋" w:cs="仿宋"/>
                <w:color w:val="000000"/>
                <w:kern w:val="0"/>
                <w:szCs w:val="21"/>
              </w:rPr>
            </w:pPr>
          </w:p>
        </w:tc>
      </w:tr>
      <w:tr w14:paraId="4E3B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68" w:type="dxa"/>
            <w:vMerge w:val="continue"/>
            <w:tcBorders>
              <w:tl2br w:val="nil"/>
              <w:tr2bl w:val="nil"/>
            </w:tcBorders>
            <w:vAlign w:val="center"/>
          </w:tcPr>
          <w:p w14:paraId="038932AA">
            <w:pPr>
              <w:widowControl/>
              <w:jc w:val="center"/>
              <w:rPr>
                <w:rFonts w:hint="eastAsia" w:ascii="宋体" w:hAnsi="宋体" w:cs="宋体"/>
                <w:color w:val="000000"/>
                <w:kern w:val="0"/>
                <w:sz w:val="18"/>
                <w:szCs w:val="18"/>
                <w:lang w:val="en-US" w:eastAsia="zh-CN"/>
              </w:rPr>
            </w:pPr>
          </w:p>
        </w:tc>
        <w:tc>
          <w:tcPr>
            <w:tcW w:w="6554" w:type="dxa"/>
            <w:gridSpan w:val="4"/>
            <w:tcBorders>
              <w:tl2br w:val="nil"/>
              <w:tr2bl w:val="nil"/>
            </w:tcBorders>
            <w:vAlign w:val="center"/>
          </w:tcPr>
          <w:p w14:paraId="6B398CF8">
            <w:pPr>
              <w:widowControl/>
              <w:jc w:val="center"/>
              <w:rPr>
                <w:rFonts w:ascii="仿宋" w:hAnsi="仿宋" w:eastAsia="仿宋" w:cs="仿宋"/>
                <w:color w:val="000000"/>
                <w:kern w:val="0"/>
                <w:szCs w:val="21"/>
              </w:rPr>
            </w:pPr>
            <w:r>
              <w:rPr>
                <w:rFonts w:hint="eastAsia" w:ascii="宋体" w:hAnsi="宋体" w:eastAsia="宋体" w:cs="宋体"/>
                <w:i w:val="0"/>
                <w:iCs w:val="0"/>
                <w:color w:val="000000"/>
                <w:kern w:val="0"/>
                <w:sz w:val="18"/>
                <w:szCs w:val="18"/>
                <w:u w:val="none"/>
                <w:lang w:val="en-US" w:eastAsia="zh-CN" w:bidi="ar"/>
              </w:rPr>
              <w:t>共27人</w:t>
            </w:r>
          </w:p>
        </w:tc>
        <w:tc>
          <w:tcPr>
            <w:tcW w:w="1948" w:type="dxa"/>
            <w:vMerge w:val="continue"/>
            <w:tcBorders>
              <w:tl2br w:val="nil"/>
              <w:tr2bl w:val="nil"/>
            </w:tcBorders>
            <w:vAlign w:val="center"/>
          </w:tcPr>
          <w:p w14:paraId="31D6B0CF">
            <w:pPr>
              <w:widowControl/>
              <w:jc w:val="left"/>
              <w:rPr>
                <w:rFonts w:ascii="仿宋" w:hAnsi="仿宋" w:eastAsia="仿宋" w:cs="仿宋"/>
                <w:color w:val="000000"/>
                <w:kern w:val="0"/>
                <w:szCs w:val="21"/>
              </w:rPr>
            </w:pPr>
          </w:p>
        </w:tc>
      </w:tr>
      <w:tr w14:paraId="69B9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238A0612">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6554" w:type="dxa"/>
            <w:gridSpan w:val="4"/>
            <w:tcBorders>
              <w:tl2br w:val="nil"/>
              <w:tr2bl w:val="nil"/>
            </w:tcBorders>
            <w:vAlign w:val="center"/>
          </w:tcPr>
          <w:p w14:paraId="2F4D9D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工程物流32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4班</w:t>
            </w:r>
          </w:p>
        </w:tc>
        <w:tc>
          <w:tcPr>
            <w:tcW w:w="1948" w:type="dxa"/>
            <w:vMerge w:val="restart"/>
            <w:tcBorders>
              <w:tl2br w:val="nil"/>
              <w:tr2bl w:val="nil"/>
            </w:tcBorders>
            <w:vAlign w:val="center"/>
          </w:tcPr>
          <w:p w14:paraId="480A93D7">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樊琳梓</w:t>
            </w:r>
          </w:p>
          <w:p w14:paraId="5282AD71">
            <w:pPr>
              <w:widowControl/>
              <w:jc w:val="center"/>
              <w:rPr>
                <w:rFonts w:hint="eastAsia" w:ascii="仿宋" w:hAnsi="仿宋" w:eastAsia="仿宋" w:cs="仿宋"/>
                <w:color w:val="000000"/>
                <w:kern w:val="0"/>
                <w:szCs w:val="21"/>
              </w:rPr>
            </w:pPr>
            <w:r>
              <w:rPr>
                <w:rFonts w:hint="eastAsia" w:ascii="宋体" w:hAnsi="宋体" w:eastAsia="宋体" w:cs="宋体"/>
                <w:color w:val="000000"/>
                <w:kern w:val="0"/>
                <w:sz w:val="18"/>
                <w:szCs w:val="18"/>
              </w:rPr>
              <w:t>（18392185379）</w:t>
            </w:r>
          </w:p>
        </w:tc>
      </w:tr>
      <w:tr w14:paraId="6848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68" w:type="dxa"/>
            <w:vMerge w:val="continue"/>
            <w:tcBorders>
              <w:tl2br w:val="nil"/>
              <w:tr2bl w:val="nil"/>
            </w:tcBorders>
            <w:vAlign w:val="center"/>
          </w:tcPr>
          <w:p w14:paraId="313EB990">
            <w:pPr>
              <w:widowControl/>
              <w:jc w:val="left"/>
              <w:rPr>
                <w:rFonts w:ascii="仿宋" w:hAnsi="仿宋" w:eastAsia="仿宋" w:cs="仿宋"/>
                <w:color w:val="000000"/>
                <w:kern w:val="0"/>
                <w:szCs w:val="21"/>
              </w:rPr>
            </w:pPr>
          </w:p>
        </w:tc>
        <w:tc>
          <w:tcPr>
            <w:tcW w:w="6554" w:type="dxa"/>
            <w:gridSpan w:val="4"/>
            <w:tcBorders>
              <w:tl2br w:val="nil"/>
              <w:tr2bl w:val="nil"/>
            </w:tcBorders>
            <w:vAlign w:val="center"/>
          </w:tcPr>
          <w:p w14:paraId="5757F8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吴玥</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杨烨</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杨智杰</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张进玉</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张蔚</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张文涛</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张悦</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张智豪</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赵侃</w:t>
            </w:r>
          </w:p>
          <w:p w14:paraId="5B6597A8">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default" w:ascii="Arial" w:hAnsi="Arial" w:eastAsia="宋体" w:cs="Arial"/>
                <w:i w:val="0"/>
                <w:iCs w:val="0"/>
                <w:color w:val="000000"/>
                <w:kern w:val="0"/>
                <w:sz w:val="20"/>
                <w:szCs w:val="20"/>
                <w:u w:val="none"/>
                <w:lang w:val="en-US" w:eastAsia="zh-CN" w:bidi="ar"/>
              </w:rPr>
              <w:t>赵翔</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种伊卓</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周任欢</w:t>
            </w:r>
          </w:p>
        </w:tc>
        <w:tc>
          <w:tcPr>
            <w:tcW w:w="1948" w:type="dxa"/>
            <w:vMerge w:val="continue"/>
            <w:tcBorders>
              <w:tl2br w:val="nil"/>
              <w:tr2bl w:val="nil"/>
            </w:tcBorders>
            <w:vAlign w:val="center"/>
          </w:tcPr>
          <w:p w14:paraId="654CEBC9">
            <w:pPr>
              <w:widowControl/>
              <w:jc w:val="left"/>
              <w:rPr>
                <w:rFonts w:ascii="仿宋" w:hAnsi="仿宋" w:eastAsia="仿宋" w:cs="仿宋"/>
                <w:color w:val="000000"/>
                <w:kern w:val="0"/>
                <w:szCs w:val="21"/>
              </w:rPr>
            </w:pPr>
          </w:p>
        </w:tc>
      </w:tr>
      <w:tr w14:paraId="4476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668" w:type="dxa"/>
            <w:vMerge w:val="continue"/>
            <w:tcBorders>
              <w:tl2br w:val="nil"/>
              <w:tr2bl w:val="nil"/>
            </w:tcBorders>
            <w:vAlign w:val="center"/>
          </w:tcPr>
          <w:p w14:paraId="7C26E71A">
            <w:pPr>
              <w:widowControl/>
              <w:jc w:val="left"/>
              <w:rPr>
                <w:rFonts w:ascii="仿宋" w:hAnsi="仿宋" w:eastAsia="仿宋" w:cs="仿宋"/>
                <w:color w:val="000000"/>
                <w:kern w:val="0"/>
                <w:szCs w:val="21"/>
              </w:rPr>
            </w:pPr>
          </w:p>
        </w:tc>
        <w:tc>
          <w:tcPr>
            <w:tcW w:w="6554" w:type="dxa"/>
            <w:gridSpan w:val="4"/>
            <w:tcBorders>
              <w:tl2br w:val="nil"/>
              <w:tr2bl w:val="nil"/>
            </w:tcBorders>
            <w:vAlign w:val="center"/>
          </w:tcPr>
          <w:p w14:paraId="5714B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2人</w:t>
            </w:r>
          </w:p>
        </w:tc>
        <w:tc>
          <w:tcPr>
            <w:tcW w:w="1948" w:type="dxa"/>
            <w:vMerge w:val="continue"/>
            <w:tcBorders>
              <w:tl2br w:val="nil"/>
              <w:tr2bl w:val="nil"/>
            </w:tcBorders>
            <w:vAlign w:val="center"/>
          </w:tcPr>
          <w:p w14:paraId="534B3D23">
            <w:pPr>
              <w:widowControl/>
              <w:jc w:val="left"/>
              <w:rPr>
                <w:rFonts w:ascii="仿宋" w:hAnsi="仿宋" w:eastAsia="仿宋" w:cs="仿宋"/>
                <w:color w:val="000000"/>
                <w:kern w:val="0"/>
                <w:szCs w:val="21"/>
              </w:rPr>
            </w:pPr>
          </w:p>
        </w:tc>
      </w:tr>
      <w:tr w14:paraId="6BB1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668" w:type="dxa"/>
            <w:vMerge w:val="restart"/>
            <w:tcBorders>
              <w:tl2br w:val="nil"/>
              <w:tr2bl w:val="nil"/>
            </w:tcBorders>
            <w:vAlign w:val="center"/>
          </w:tcPr>
          <w:p w14:paraId="2B03CC18">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2234" w:type="dxa"/>
            <w:tcBorders>
              <w:tl2br w:val="nil"/>
              <w:tr2bl w:val="nil"/>
            </w:tcBorders>
            <w:vAlign w:val="center"/>
          </w:tcPr>
          <w:p w14:paraId="6FB9480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工程物流3234班</w:t>
            </w:r>
          </w:p>
        </w:tc>
        <w:tc>
          <w:tcPr>
            <w:tcW w:w="4320" w:type="dxa"/>
            <w:gridSpan w:val="3"/>
            <w:tcBorders>
              <w:tl2br w:val="nil"/>
              <w:tr2bl w:val="nil"/>
            </w:tcBorders>
            <w:vAlign w:val="center"/>
          </w:tcPr>
          <w:p w14:paraId="1D79A5FD">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工程物流5221班</w:t>
            </w:r>
          </w:p>
        </w:tc>
        <w:tc>
          <w:tcPr>
            <w:tcW w:w="1948" w:type="dxa"/>
            <w:vMerge w:val="restart"/>
            <w:tcBorders>
              <w:tl2br w:val="nil"/>
              <w:tr2bl w:val="nil"/>
            </w:tcBorders>
            <w:vAlign w:val="center"/>
          </w:tcPr>
          <w:p w14:paraId="71B416C9">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陈鹏</w:t>
            </w:r>
          </w:p>
          <w:p w14:paraId="0A388AD0">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（15102978310）</w:t>
            </w:r>
          </w:p>
        </w:tc>
      </w:tr>
      <w:tr w14:paraId="1C00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continue"/>
            <w:tcBorders>
              <w:tl2br w:val="nil"/>
              <w:tr2bl w:val="nil"/>
            </w:tcBorders>
            <w:vAlign w:val="center"/>
          </w:tcPr>
          <w:p w14:paraId="4D362EBF">
            <w:pPr>
              <w:widowControl/>
              <w:jc w:val="center"/>
              <w:rPr>
                <w:rFonts w:hint="eastAsia" w:ascii="宋体" w:hAnsi="宋体" w:cs="宋体"/>
                <w:color w:val="000000"/>
                <w:kern w:val="0"/>
                <w:sz w:val="18"/>
                <w:szCs w:val="18"/>
                <w:lang w:val="en-US" w:eastAsia="zh-CN"/>
              </w:rPr>
            </w:pPr>
          </w:p>
        </w:tc>
        <w:tc>
          <w:tcPr>
            <w:tcW w:w="2234" w:type="dxa"/>
            <w:tcBorders>
              <w:tl2br w:val="nil"/>
              <w:tr2bl w:val="nil"/>
            </w:tcBorders>
            <w:vAlign w:val="center"/>
          </w:tcPr>
          <w:p w14:paraId="64E50137">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r>
              <w:rPr>
                <w:rFonts w:hint="default" w:ascii="Arial" w:hAnsi="Arial" w:eastAsia="宋体" w:cs="Arial"/>
                <w:i w:val="0"/>
                <w:iCs w:val="0"/>
                <w:color w:val="000000"/>
                <w:kern w:val="0"/>
                <w:sz w:val="20"/>
                <w:szCs w:val="20"/>
                <w:u w:val="none"/>
                <w:lang w:val="en-US" w:eastAsia="zh-CN" w:bidi="ar"/>
              </w:rPr>
              <w:t>田霏晴</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王丹</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王林</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吴鲁瑶</w:t>
            </w:r>
            <w:r>
              <w:rPr>
                <w:rFonts w:hint="eastAsia" w:ascii="Arial" w:hAnsi="Arial" w:cs="Arial"/>
                <w:i w:val="0"/>
                <w:iCs w:val="0"/>
                <w:color w:val="000000"/>
                <w:kern w:val="0"/>
                <w:sz w:val="20"/>
                <w:szCs w:val="20"/>
                <w:u w:val="none"/>
                <w:lang w:val="en-US" w:eastAsia="zh-CN" w:bidi="ar"/>
              </w:rPr>
              <w:t>、韦继煊</w:t>
            </w:r>
          </w:p>
        </w:tc>
        <w:tc>
          <w:tcPr>
            <w:tcW w:w="4320" w:type="dxa"/>
            <w:gridSpan w:val="3"/>
            <w:tcBorders>
              <w:tl2br w:val="nil"/>
              <w:tr2bl w:val="nil"/>
            </w:tcBorders>
            <w:vAlign w:val="center"/>
          </w:tcPr>
          <w:p w14:paraId="02F832C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周莉蓉</w:t>
            </w:r>
          </w:p>
        </w:tc>
        <w:tc>
          <w:tcPr>
            <w:tcW w:w="1948" w:type="dxa"/>
            <w:vMerge w:val="continue"/>
            <w:tcBorders>
              <w:tl2br w:val="nil"/>
              <w:tr2bl w:val="nil"/>
            </w:tcBorders>
            <w:vAlign w:val="center"/>
          </w:tcPr>
          <w:p w14:paraId="1E327F4E">
            <w:pPr>
              <w:widowControl/>
              <w:jc w:val="center"/>
              <w:rPr>
                <w:rFonts w:hint="eastAsia" w:asciiTheme="minorEastAsia" w:hAnsiTheme="minorEastAsia" w:eastAsiaTheme="minorEastAsia" w:cstheme="minorEastAsia"/>
                <w:color w:val="000000"/>
                <w:kern w:val="0"/>
                <w:sz w:val="18"/>
                <w:szCs w:val="18"/>
                <w:lang w:val="en-US" w:eastAsia="zh-CN"/>
              </w:rPr>
            </w:pPr>
          </w:p>
        </w:tc>
      </w:tr>
      <w:tr w14:paraId="2726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668" w:type="dxa"/>
            <w:vMerge w:val="continue"/>
            <w:tcBorders>
              <w:tl2br w:val="nil"/>
              <w:tr2bl w:val="nil"/>
            </w:tcBorders>
            <w:vAlign w:val="center"/>
          </w:tcPr>
          <w:p w14:paraId="53755850">
            <w:pPr>
              <w:widowControl/>
              <w:jc w:val="center"/>
              <w:rPr>
                <w:rFonts w:hint="eastAsia" w:ascii="宋体" w:hAnsi="宋体" w:cs="宋体"/>
                <w:color w:val="000000"/>
                <w:kern w:val="0"/>
                <w:sz w:val="18"/>
                <w:szCs w:val="18"/>
                <w:lang w:val="en-US" w:eastAsia="zh-CN"/>
              </w:rPr>
            </w:pPr>
          </w:p>
        </w:tc>
        <w:tc>
          <w:tcPr>
            <w:tcW w:w="6554" w:type="dxa"/>
            <w:gridSpan w:val="4"/>
            <w:tcBorders>
              <w:tl2br w:val="nil"/>
              <w:tr2bl w:val="nil"/>
            </w:tcBorders>
            <w:vAlign w:val="center"/>
          </w:tcPr>
          <w:p w14:paraId="3DCBE3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共6人</w:t>
            </w:r>
          </w:p>
        </w:tc>
        <w:tc>
          <w:tcPr>
            <w:tcW w:w="1948" w:type="dxa"/>
            <w:vMerge w:val="continue"/>
            <w:tcBorders>
              <w:tl2br w:val="nil"/>
              <w:tr2bl w:val="nil"/>
            </w:tcBorders>
            <w:vAlign w:val="center"/>
          </w:tcPr>
          <w:p w14:paraId="4BA0325F">
            <w:pPr>
              <w:widowControl/>
              <w:jc w:val="center"/>
              <w:rPr>
                <w:rFonts w:hint="eastAsia" w:asciiTheme="minorEastAsia" w:hAnsiTheme="minorEastAsia" w:eastAsiaTheme="minorEastAsia" w:cstheme="minorEastAsia"/>
                <w:color w:val="000000"/>
                <w:kern w:val="0"/>
                <w:sz w:val="18"/>
                <w:szCs w:val="18"/>
                <w:lang w:val="en-US" w:eastAsia="zh-CN"/>
              </w:rPr>
            </w:pPr>
          </w:p>
        </w:tc>
      </w:tr>
      <w:tr w14:paraId="7CC2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4052E615">
            <w:pPr>
              <w:widowControl/>
              <w:jc w:val="center"/>
              <w:rPr>
                <w:rFonts w:hint="eastAsia" w:ascii="宋体" w:hAnsi="宋体" w:cs="宋体"/>
                <w:color w:val="000000"/>
                <w:kern w:val="0"/>
                <w:sz w:val="18"/>
                <w:szCs w:val="18"/>
                <w:lang w:val="en-US" w:eastAsia="zh-CN"/>
              </w:rPr>
            </w:pPr>
          </w:p>
          <w:p w14:paraId="57A7D1C7">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6554" w:type="dxa"/>
            <w:gridSpan w:val="4"/>
            <w:tcBorders>
              <w:tl2br w:val="nil"/>
              <w:tr2bl w:val="nil"/>
            </w:tcBorders>
            <w:vAlign w:val="center"/>
          </w:tcPr>
          <w:p w14:paraId="7D988F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工程物流52</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1班</w:t>
            </w:r>
          </w:p>
        </w:tc>
        <w:tc>
          <w:tcPr>
            <w:tcW w:w="1948" w:type="dxa"/>
            <w:vMerge w:val="restart"/>
            <w:tcBorders>
              <w:tl2br w:val="nil"/>
              <w:tr2bl w:val="nil"/>
            </w:tcBorders>
            <w:vAlign w:val="center"/>
          </w:tcPr>
          <w:p w14:paraId="1A2D4E5C">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谌伟</w:t>
            </w:r>
          </w:p>
          <w:p w14:paraId="1F5F89B1">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（13572387335）</w:t>
            </w:r>
          </w:p>
        </w:tc>
      </w:tr>
      <w:tr w14:paraId="01E9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0C9BEBA1">
            <w:pPr>
              <w:widowControl/>
              <w:jc w:val="center"/>
              <w:rPr>
                <w:rFonts w:hint="eastAsia" w:ascii="宋体" w:hAnsi="宋体" w:cs="宋体"/>
                <w:color w:val="000000"/>
                <w:kern w:val="0"/>
                <w:sz w:val="18"/>
                <w:szCs w:val="18"/>
                <w:lang w:val="en-US" w:eastAsia="zh-CN"/>
              </w:rPr>
            </w:pPr>
          </w:p>
        </w:tc>
        <w:tc>
          <w:tcPr>
            <w:tcW w:w="6554" w:type="dxa"/>
            <w:gridSpan w:val="4"/>
            <w:tcBorders>
              <w:tl2br w:val="nil"/>
              <w:tr2bl w:val="nil"/>
            </w:tcBorders>
            <w:vAlign w:val="center"/>
          </w:tcPr>
          <w:p w14:paraId="61D3C34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江雨洋</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加小艳</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金芮言</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李晨阳</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李嘉琪</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李璐瑶</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李双佳</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刘若楠</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刘文静</w:t>
            </w:r>
          </w:p>
          <w:p w14:paraId="2B89FC5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刘雅楠</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刘叶彤</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刘怡悦</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李梓齐</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吕昕洁</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屈浩宇</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屈文博</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任浩铭</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任佳</w:t>
            </w:r>
          </w:p>
          <w:p w14:paraId="3A00E5B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任婷婷</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时思语</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石莹</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孙熙尧</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王晨浩</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王铭凯</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王毅博</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薛涵予</w:t>
            </w:r>
          </w:p>
        </w:tc>
        <w:tc>
          <w:tcPr>
            <w:tcW w:w="1948" w:type="dxa"/>
            <w:vMerge w:val="continue"/>
            <w:tcBorders>
              <w:tl2br w:val="nil"/>
              <w:tr2bl w:val="nil"/>
            </w:tcBorders>
            <w:vAlign w:val="center"/>
          </w:tcPr>
          <w:p w14:paraId="3B38CAB2">
            <w:pPr>
              <w:widowControl/>
              <w:jc w:val="left"/>
              <w:rPr>
                <w:rFonts w:hint="eastAsia" w:asciiTheme="minorEastAsia" w:hAnsiTheme="minorEastAsia" w:eastAsiaTheme="minorEastAsia" w:cstheme="minorEastAsia"/>
                <w:color w:val="000000"/>
                <w:kern w:val="0"/>
                <w:sz w:val="18"/>
                <w:szCs w:val="18"/>
              </w:rPr>
            </w:pPr>
          </w:p>
        </w:tc>
      </w:tr>
      <w:tr w14:paraId="627A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63EF7511">
            <w:pPr>
              <w:widowControl/>
              <w:jc w:val="center"/>
              <w:rPr>
                <w:rFonts w:hint="eastAsia" w:ascii="宋体" w:hAnsi="宋体" w:cs="宋体"/>
                <w:color w:val="000000"/>
                <w:kern w:val="0"/>
                <w:sz w:val="18"/>
                <w:szCs w:val="18"/>
                <w:lang w:val="en-US" w:eastAsia="zh-CN"/>
              </w:rPr>
            </w:pPr>
          </w:p>
        </w:tc>
        <w:tc>
          <w:tcPr>
            <w:tcW w:w="6554" w:type="dxa"/>
            <w:gridSpan w:val="4"/>
            <w:tcBorders>
              <w:tl2br w:val="nil"/>
              <w:tr2bl w:val="nil"/>
            </w:tcBorders>
            <w:vAlign w:val="center"/>
          </w:tcPr>
          <w:p w14:paraId="7EDDE3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27</w:t>
            </w:r>
            <w:r>
              <w:rPr>
                <w:rFonts w:hint="eastAsia" w:ascii="宋体" w:hAnsi="宋体" w:eastAsia="宋体" w:cs="宋体"/>
                <w:i w:val="0"/>
                <w:iCs w:val="0"/>
                <w:color w:val="000000"/>
                <w:kern w:val="0"/>
                <w:sz w:val="18"/>
                <w:szCs w:val="18"/>
                <w:u w:val="none"/>
                <w:lang w:val="en-US" w:eastAsia="zh-CN" w:bidi="ar"/>
              </w:rPr>
              <w:t>人</w:t>
            </w:r>
          </w:p>
        </w:tc>
        <w:tc>
          <w:tcPr>
            <w:tcW w:w="1948" w:type="dxa"/>
            <w:vMerge w:val="continue"/>
            <w:tcBorders>
              <w:tl2br w:val="nil"/>
              <w:tr2bl w:val="nil"/>
            </w:tcBorders>
            <w:vAlign w:val="center"/>
          </w:tcPr>
          <w:p w14:paraId="2400E8CA">
            <w:pPr>
              <w:widowControl/>
              <w:jc w:val="left"/>
              <w:rPr>
                <w:rFonts w:hint="eastAsia" w:asciiTheme="minorEastAsia" w:hAnsiTheme="minorEastAsia" w:eastAsiaTheme="minorEastAsia" w:cstheme="minorEastAsia"/>
                <w:color w:val="000000"/>
                <w:kern w:val="0"/>
                <w:sz w:val="18"/>
                <w:szCs w:val="18"/>
              </w:rPr>
            </w:pPr>
          </w:p>
        </w:tc>
      </w:tr>
      <w:tr w14:paraId="016B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607ACDC2">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6554" w:type="dxa"/>
            <w:gridSpan w:val="4"/>
            <w:tcBorders>
              <w:tl2br w:val="nil"/>
              <w:tr2bl w:val="nil"/>
            </w:tcBorders>
            <w:vAlign w:val="center"/>
          </w:tcPr>
          <w:p w14:paraId="7CAF25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工程物流52</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1班</w:t>
            </w:r>
          </w:p>
        </w:tc>
        <w:tc>
          <w:tcPr>
            <w:tcW w:w="1948" w:type="dxa"/>
            <w:vMerge w:val="restart"/>
            <w:tcBorders>
              <w:tl2br w:val="nil"/>
              <w:tr2bl w:val="nil"/>
            </w:tcBorders>
            <w:vAlign w:val="center"/>
          </w:tcPr>
          <w:p w14:paraId="7FF0E756">
            <w:pPr>
              <w:widowControl/>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黄雪</w:t>
            </w:r>
          </w:p>
          <w:p w14:paraId="490AB91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（15706083227）</w:t>
            </w:r>
          </w:p>
        </w:tc>
      </w:tr>
      <w:tr w14:paraId="3C47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19617302">
            <w:pPr>
              <w:widowControl/>
              <w:jc w:val="center"/>
              <w:rPr>
                <w:rFonts w:hint="eastAsia" w:ascii="宋体" w:hAnsi="宋体" w:cs="宋体"/>
                <w:color w:val="000000"/>
                <w:kern w:val="0"/>
                <w:sz w:val="18"/>
                <w:szCs w:val="18"/>
                <w:lang w:val="en-US" w:eastAsia="zh-CN"/>
              </w:rPr>
            </w:pPr>
          </w:p>
        </w:tc>
        <w:tc>
          <w:tcPr>
            <w:tcW w:w="6554" w:type="dxa"/>
            <w:gridSpan w:val="4"/>
            <w:tcBorders>
              <w:tl2br w:val="nil"/>
              <w:tr2bl w:val="nil"/>
            </w:tcBorders>
            <w:vAlign w:val="bottom"/>
          </w:tcPr>
          <w:p w14:paraId="3F9C7A2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杨锦城</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杨锦琳</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杨越茜</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于一婕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曾雅琪</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张浩婷</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张琪</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张思雨</w:t>
            </w:r>
          </w:p>
        </w:tc>
        <w:tc>
          <w:tcPr>
            <w:tcW w:w="1948" w:type="dxa"/>
            <w:vMerge w:val="continue"/>
            <w:tcBorders>
              <w:tl2br w:val="nil"/>
              <w:tr2bl w:val="nil"/>
            </w:tcBorders>
            <w:vAlign w:val="center"/>
          </w:tcPr>
          <w:p w14:paraId="318E9692">
            <w:pPr>
              <w:widowControl/>
              <w:jc w:val="left"/>
              <w:rPr>
                <w:rFonts w:hint="eastAsia" w:asciiTheme="minorEastAsia" w:hAnsiTheme="minorEastAsia" w:eastAsiaTheme="minorEastAsia" w:cstheme="minorEastAsia"/>
                <w:color w:val="000000"/>
                <w:kern w:val="0"/>
                <w:sz w:val="18"/>
                <w:szCs w:val="18"/>
              </w:rPr>
            </w:pPr>
          </w:p>
        </w:tc>
      </w:tr>
      <w:tr w14:paraId="70FC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2032DA50">
            <w:pPr>
              <w:widowControl/>
              <w:jc w:val="center"/>
              <w:rPr>
                <w:rFonts w:hint="eastAsia" w:ascii="宋体" w:hAnsi="宋体" w:cs="宋体"/>
                <w:color w:val="000000"/>
                <w:kern w:val="0"/>
                <w:sz w:val="18"/>
                <w:szCs w:val="18"/>
                <w:lang w:val="en-US" w:eastAsia="zh-CN"/>
              </w:rPr>
            </w:pPr>
          </w:p>
        </w:tc>
        <w:tc>
          <w:tcPr>
            <w:tcW w:w="6554" w:type="dxa"/>
            <w:gridSpan w:val="4"/>
            <w:tcBorders>
              <w:tl2br w:val="nil"/>
              <w:tr2bl w:val="nil"/>
            </w:tcBorders>
            <w:vAlign w:val="center"/>
          </w:tcPr>
          <w:p w14:paraId="50799F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人</w:t>
            </w:r>
          </w:p>
        </w:tc>
        <w:tc>
          <w:tcPr>
            <w:tcW w:w="1948" w:type="dxa"/>
            <w:vMerge w:val="continue"/>
            <w:tcBorders>
              <w:tl2br w:val="nil"/>
              <w:tr2bl w:val="nil"/>
            </w:tcBorders>
            <w:vAlign w:val="center"/>
          </w:tcPr>
          <w:p w14:paraId="0A4F5980">
            <w:pPr>
              <w:widowControl/>
              <w:jc w:val="left"/>
              <w:rPr>
                <w:rFonts w:hint="eastAsia" w:asciiTheme="minorEastAsia" w:hAnsiTheme="minorEastAsia" w:eastAsiaTheme="minorEastAsia" w:cstheme="minorEastAsia"/>
                <w:color w:val="000000"/>
                <w:kern w:val="0"/>
                <w:sz w:val="18"/>
                <w:szCs w:val="18"/>
              </w:rPr>
            </w:pPr>
          </w:p>
        </w:tc>
      </w:tr>
      <w:tr w14:paraId="71BC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1F0483B0">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6554" w:type="dxa"/>
            <w:gridSpan w:val="4"/>
            <w:tcBorders>
              <w:tl2br w:val="nil"/>
              <w:tr2bl w:val="nil"/>
            </w:tcBorders>
            <w:vAlign w:val="center"/>
          </w:tcPr>
          <w:p w14:paraId="0D488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工程物流5</w:t>
            </w:r>
            <w:r>
              <w:rPr>
                <w:rFonts w:hint="eastAsia" w:ascii="宋体" w:hAnsi="宋体" w:cs="宋体"/>
                <w:i w:val="0"/>
                <w:iCs w:val="0"/>
                <w:color w:val="000000"/>
                <w:kern w:val="0"/>
                <w:sz w:val="18"/>
                <w:szCs w:val="18"/>
                <w:u w:val="none"/>
                <w:lang w:val="en-US" w:eastAsia="zh-CN" w:bidi="ar"/>
              </w:rPr>
              <w:t>21</w:t>
            </w:r>
            <w:r>
              <w:rPr>
                <w:rFonts w:hint="eastAsia" w:ascii="宋体" w:hAnsi="宋体" w:eastAsia="宋体" w:cs="宋体"/>
                <w:i w:val="0"/>
                <w:iCs w:val="0"/>
                <w:color w:val="000000"/>
                <w:kern w:val="0"/>
                <w:sz w:val="18"/>
                <w:szCs w:val="18"/>
                <w:u w:val="none"/>
                <w:lang w:val="en-US" w:eastAsia="zh-CN" w:bidi="ar"/>
              </w:rPr>
              <w:t>1班</w:t>
            </w:r>
          </w:p>
        </w:tc>
        <w:tc>
          <w:tcPr>
            <w:tcW w:w="1948" w:type="dxa"/>
            <w:vMerge w:val="restart"/>
            <w:tcBorders>
              <w:tl2br w:val="nil"/>
              <w:tr2bl w:val="nil"/>
            </w:tcBorders>
            <w:vAlign w:val="center"/>
          </w:tcPr>
          <w:p w14:paraId="4ACCD412">
            <w:pPr>
              <w:widowControl/>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徐凤辰</w:t>
            </w:r>
          </w:p>
          <w:p w14:paraId="32B8BDA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（15291323567）</w:t>
            </w:r>
          </w:p>
        </w:tc>
      </w:tr>
      <w:tr w14:paraId="4602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56475743">
            <w:pPr>
              <w:widowControl/>
              <w:jc w:val="center"/>
              <w:rPr>
                <w:rFonts w:ascii="仿宋" w:hAnsi="仿宋" w:eastAsia="仿宋" w:cs="仿宋"/>
                <w:color w:val="000000"/>
                <w:kern w:val="0"/>
                <w:szCs w:val="21"/>
              </w:rPr>
            </w:pPr>
          </w:p>
        </w:tc>
        <w:tc>
          <w:tcPr>
            <w:tcW w:w="6554" w:type="dxa"/>
            <w:gridSpan w:val="4"/>
            <w:tcBorders>
              <w:tl2br w:val="nil"/>
              <w:tr2bl w:val="nil"/>
            </w:tcBorders>
            <w:vAlign w:val="center"/>
          </w:tcPr>
          <w:p w14:paraId="3956CA32">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default" w:ascii="Arial" w:hAnsi="Arial" w:eastAsia="宋体" w:cs="Arial"/>
                <w:i w:val="0"/>
                <w:iCs w:val="0"/>
                <w:color w:val="000000"/>
                <w:kern w:val="0"/>
                <w:sz w:val="20"/>
                <w:szCs w:val="20"/>
                <w:u w:val="none"/>
                <w:lang w:val="en-US" w:eastAsia="zh-CN" w:bidi="ar"/>
              </w:rPr>
              <w:t>艾博</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常云轩</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崔紫璇</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丁义</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郭腾玉</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郝文艳</w:t>
            </w:r>
            <w:r>
              <w:rPr>
                <w:rFonts w:hint="eastAsia" w:ascii="Arial" w:hAnsi="Arial"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贺梦婷</w:t>
            </w:r>
          </w:p>
        </w:tc>
        <w:tc>
          <w:tcPr>
            <w:tcW w:w="1948" w:type="dxa"/>
            <w:vMerge w:val="continue"/>
            <w:tcBorders>
              <w:tl2br w:val="nil"/>
              <w:tr2bl w:val="nil"/>
            </w:tcBorders>
            <w:vAlign w:val="center"/>
          </w:tcPr>
          <w:p w14:paraId="60CD5E35">
            <w:pPr>
              <w:widowControl/>
              <w:jc w:val="center"/>
              <w:rPr>
                <w:rFonts w:ascii="仿宋" w:hAnsi="仿宋" w:eastAsia="仿宋" w:cs="仿宋"/>
                <w:color w:val="000000"/>
                <w:kern w:val="0"/>
                <w:szCs w:val="21"/>
              </w:rPr>
            </w:pPr>
          </w:p>
        </w:tc>
      </w:tr>
      <w:tr w14:paraId="4BE0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continue"/>
            <w:tcBorders>
              <w:tl2br w:val="nil"/>
              <w:tr2bl w:val="nil"/>
            </w:tcBorders>
            <w:vAlign w:val="center"/>
          </w:tcPr>
          <w:p w14:paraId="4005EEF4">
            <w:pPr>
              <w:widowControl/>
              <w:jc w:val="left"/>
              <w:rPr>
                <w:rFonts w:ascii="仿宋" w:hAnsi="仿宋" w:eastAsia="仿宋" w:cs="仿宋"/>
                <w:color w:val="000000"/>
                <w:kern w:val="0"/>
                <w:szCs w:val="21"/>
              </w:rPr>
            </w:pPr>
          </w:p>
        </w:tc>
        <w:tc>
          <w:tcPr>
            <w:tcW w:w="6554" w:type="dxa"/>
            <w:gridSpan w:val="4"/>
            <w:tcBorders>
              <w:tl2br w:val="nil"/>
              <w:tr2bl w:val="nil"/>
            </w:tcBorders>
            <w:vAlign w:val="center"/>
          </w:tcPr>
          <w:p w14:paraId="3088F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人</w:t>
            </w:r>
          </w:p>
        </w:tc>
        <w:tc>
          <w:tcPr>
            <w:tcW w:w="1948" w:type="dxa"/>
            <w:vMerge w:val="continue"/>
            <w:tcBorders>
              <w:tl2br w:val="nil"/>
              <w:tr2bl w:val="nil"/>
            </w:tcBorders>
            <w:vAlign w:val="center"/>
          </w:tcPr>
          <w:p w14:paraId="398B4620">
            <w:pPr>
              <w:widowControl/>
              <w:jc w:val="left"/>
              <w:rPr>
                <w:rFonts w:ascii="仿宋" w:hAnsi="仿宋" w:eastAsia="仿宋" w:cs="仿宋"/>
                <w:color w:val="000000"/>
                <w:kern w:val="0"/>
                <w:szCs w:val="21"/>
              </w:rPr>
            </w:pPr>
          </w:p>
        </w:tc>
      </w:tr>
    </w:tbl>
    <w:p w14:paraId="69A6CE85">
      <w:pPr>
        <w:spacing w:line="360" w:lineRule="auto"/>
        <w:rPr>
          <w:rFonts w:ascii="仿宋_GB2312" w:eastAsia="仿宋_GB2312"/>
          <w:b/>
          <w:sz w:val="30"/>
          <w:szCs w:val="30"/>
        </w:rPr>
      </w:pPr>
    </w:p>
    <w:p w14:paraId="18009ED1">
      <w:pPr>
        <w:pStyle w:val="2"/>
        <w:spacing w:line="300" w:lineRule="auto"/>
        <w:jc w:val="center"/>
        <w:rPr>
          <w:rFonts w:ascii="黑体" w:hAnsi="宋体" w:eastAsia="黑体" w:cs="宋体"/>
          <w:sz w:val="24"/>
          <w:szCs w:val="24"/>
        </w:rPr>
      </w:pPr>
    </w:p>
    <w:p w14:paraId="4B565C72">
      <w:pPr>
        <w:spacing w:line="360" w:lineRule="auto"/>
        <w:ind w:right="691" w:rightChars="329"/>
        <w:rPr>
          <w:rFonts w:ascii="仿宋_GB2312" w:eastAsia="仿宋_GB2312"/>
          <w:b/>
          <w:sz w:val="30"/>
          <w:szCs w:val="30"/>
        </w:rPr>
      </w:pPr>
      <w:r>
        <w:rPr>
          <w:rFonts w:hint="eastAsia" w:ascii="仿宋_GB2312" w:eastAsia="仿宋_GB2312"/>
          <w:b/>
          <w:sz w:val="30"/>
          <w:szCs w:val="30"/>
        </w:rPr>
        <w:t>三、资料上交时间安排：</w:t>
      </w:r>
    </w:p>
    <w:tbl>
      <w:tblPr>
        <w:tblStyle w:val="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061"/>
        <w:gridCol w:w="2442"/>
      </w:tblGrid>
      <w:tr w14:paraId="2121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561" w:type="dxa"/>
            <w:gridSpan w:val="2"/>
            <w:vAlign w:val="center"/>
          </w:tcPr>
          <w:p w14:paraId="3A95C69B">
            <w:pPr>
              <w:spacing w:line="252" w:lineRule="auto"/>
              <w:jc w:val="center"/>
              <w:rPr>
                <w:rFonts w:ascii="仿宋_GB2312" w:eastAsia="仿宋_GB2312"/>
                <w:b/>
                <w:szCs w:val="21"/>
              </w:rPr>
            </w:pPr>
            <w:r>
              <w:rPr>
                <w:rFonts w:hint="eastAsia" w:ascii="仿宋_GB2312" w:eastAsia="仿宋_GB2312"/>
                <w:b/>
                <w:szCs w:val="21"/>
              </w:rPr>
              <w:t>内   容</w:t>
            </w:r>
          </w:p>
        </w:tc>
        <w:tc>
          <w:tcPr>
            <w:tcW w:w="2442" w:type="dxa"/>
            <w:vAlign w:val="center"/>
          </w:tcPr>
          <w:p w14:paraId="19C24EAB">
            <w:pPr>
              <w:spacing w:line="252" w:lineRule="auto"/>
              <w:jc w:val="center"/>
              <w:rPr>
                <w:rFonts w:ascii="仿宋_GB2312" w:eastAsia="仿宋_GB2312"/>
                <w:b/>
                <w:szCs w:val="21"/>
              </w:rPr>
            </w:pPr>
            <w:r>
              <w:rPr>
                <w:rFonts w:hint="eastAsia" w:ascii="仿宋_GB2312" w:eastAsia="仿宋_GB2312"/>
                <w:b/>
                <w:szCs w:val="21"/>
              </w:rPr>
              <w:t>截止时间</w:t>
            </w:r>
          </w:p>
        </w:tc>
      </w:tr>
      <w:tr w14:paraId="6B51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61" w:type="dxa"/>
            <w:gridSpan w:val="2"/>
            <w:vAlign w:val="center"/>
          </w:tcPr>
          <w:p w14:paraId="3C1AF258">
            <w:pPr>
              <w:spacing w:line="252" w:lineRule="auto"/>
              <w:jc w:val="center"/>
              <w:rPr>
                <w:rFonts w:ascii="仿宋_GB2312" w:eastAsia="仿宋_GB2312"/>
                <w:szCs w:val="21"/>
              </w:rPr>
            </w:pPr>
            <w:r>
              <w:rPr>
                <w:rFonts w:hint="eastAsia" w:ascii="仿宋_GB2312" w:eastAsia="仿宋_GB2312"/>
                <w:szCs w:val="21"/>
              </w:rPr>
              <w:t>指导教师安排；分发岗位实习任务书指导书</w:t>
            </w:r>
          </w:p>
        </w:tc>
        <w:tc>
          <w:tcPr>
            <w:tcW w:w="2442" w:type="dxa"/>
            <w:vAlign w:val="center"/>
          </w:tcPr>
          <w:p w14:paraId="6403A215">
            <w:pPr>
              <w:spacing w:line="252" w:lineRule="auto"/>
              <w:jc w:val="center"/>
              <w:rPr>
                <w:rFonts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5</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p>
        </w:tc>
      </w:tr>
      <w:tr w14:paraId="0B1F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500" w:type="dxa"/>
            <w:vAlign w:val="center"/>
          </w:tcPr>
          <w:p w14:paraId="210C6F8F">
            <w:pPr>
              <w:spacing w:line="252" w:lineRule="auto"/>
              <w:jc w:val="center"/>
              <w:rPr>
                <w:rFonts w:ascii="仿宋_GB2312" w:eastAsia="仿宋_GB2312"/>
                <w:szCs w:val="21"/>
              </w:rPr>
            </w:pPr>
            <w:r>
              <w:rPr>
                <w:rFonts w:hint="eastAsia" w:ascii="仿宋_GB2312" w:eastAsia="仿宋_GB2312"/>
                <w:szCs w:val="21"/>
              </w:rPr>
              <w:t>岗位实习资料</w:t>
            </w:r>
          </w:p>
        </w:tc>
        <w:tc>
          <w:tcPr>
            <w:tcW w:w="5061" w:type="dxa"/>
            <w:vAlign w:val="center"/>
          </w:tcPr>
          <w:p w14:paraId="3FFCDEEA">
            <w:pPr>
              <w:spacing w:line="252" w:lineRule="auto"/>
              <w:rPr>
                <w:rFonts w:ascii="仿宋_GB2312" w:eastAsia="仿宋_GB2312"/>
                <w:szCs w:val="21"/>
              </w:rPr>
            </w:pPr>
            <w:r>
              <w:rPr>
                <w:rFonts w:hint="eastAsia" w:ascii="仿宋_GB2312" w:eastAsia="仿宋_GB2312"/>
                <w:szCs w:val="21"/>
              </w:rPr>
              <w:t>岗位实习资料按顺序全部装订，并附上统一蓝色封面，上交指导教师（可邮寄：邮编7140</w:t>
            </w:r>
            <w:r>
              <w:rPr>
                <w:rFonts w:hint="eastAsia" w:ascii="仿宋_GB2312" w:eastAsia="仿宋_GB2312"/>
                <w:szCs w:val="21"/>
                <w:lang w:val="en-US" w:eastAsia="zh-CN"/>
              </w:rPr>
              <w:t>00</w:t>
            </w:r>
            <w:bookmarkStart w:id="10" w:name="_GoBack"/>
            <w:bookmarkEnd w:id="10"/>
            <w:r>
              <w:rPr>
                <w:rFonts w:hint="eastAsia" w:ascii="仿宋_GB2312" w:eastAsia="仿宋_GB2312"/>
                <w:szCs w:val="21"/>
              </w:rPr>
              <w:t>，陕西铁路工程职业技术学院管理学院物流教研室  xxx老师）</w:t>
            </w:r>
          </w:p>
        </w:tc>
        <w:tc>
          <w:tcPr>
            <w:tcW w:w="2442" w:type="dxa"/>
            <w:vAlign w:val="center"/>
          </w:tcPr>
          <w:p w14:paraId="0C899541">
            <w:pPr>
              <w:spacing w:line="252" w:lineRule="auto"/>
              <w:jc w:val="center"/>
              <w:rPr>
                <w:rFonts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6</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w:t>
            </w:r>
          </w:p>
        </w:tc>
      </w:tr>
    </w:tbl>
    <w:p w14:paraId="5DBB0859">
      <w:pPr>
        <w:spacing w:line="360" w:lineRule="auto"/>
        <w:ind w:right="691" w:rightChars="329"/>
        <w:rPr>
          <w:rFonts w:ascii="仿宋_GB2312" w:eastAsia="仿宋_GB2312"/>
          <w:b/>
          <w:sz w:val="30"/>
          <w:szCs w:val="30"/>
        </w:rPr>
      </w:pPr>
    </w:p>
    <w:p w14:paraId="48A73F4C">
      <w:pPr>
        <w:spacing w:line="360" w:lineRule="auto"/>
        <w:ind w:right="691" w:rightChars="329"/>
        <w:rPr>
          <w:rFonts w:ascii="仿宋_GB2312" w:eastAsia="仿宋_GB2312"/>
          <w:b/>
          <w:sz w:val="30"/>
          <w:szCs w:val="30"/>
        </w:rPr>
      </w:pPr>
      <w:r>
        <w:rPr>
          <w:rFonts w:ascii="仿宋_GB2312" w:eastAsia="仿宋_GB2312"/>
          <w:b/>
          <w:sz w:val="30"/>
          <w:szCs w:val="30"/>
        </w:rPr>
        <w:t>四</w:t>
      </w:r>
      <w:r>
        <w:rPr>
          <w:rFonts w:hint="eastAsia" w:ascii="仿宋_GB2312" w:eastAsia="仿宋_GB2312"/>
          <w:b/>
          <w:sz w:val="30"/>
          <w:szCs w:val="30"/>
        </w:rPr>
        <w:t>、</w:t>
      </w:r>
      <w:r>
        <w:rPr>
          <w:rFonts w:ascii="仿宋_GB2312" w:eastAsia="仿宋_GB2312"/>
          <w:b/>
          <w:sz w:val="30"/>
          <w:szCs w:val="30"/>
        </w:rPr>
        <w:t>实习主要内容</w:t>
      </w:r>
      <w:r>
        <w:rPr>
          <w:rFonts w:hint="eastAsia" w:ascii="仿宋_GB2312" w:eastAsia="仿宋_GB2312"/>
          <w:b/>
          <w:sz w:val="30"/>
          <w:szCs w:val="30"/>
        </w:rPr>
        <w:t>：</w:t>
      </w:r>
    </w:p>
    <w:p w14:paraId="462F1026">
      <w:pPr>
        <w:spacing w:line="288" w:lineRule="auto"/>
        <w:ind w:firstLine="480" w:firstLineChars="200"/>
        <w:rPr>
          <w:rFonts w:ascii="仿宋_GB2312" w:hAnsi="宋体" w:eastAsia="仿宋_GB2312"/>
          <w:sz w:val="24"/>
        </w:rPr>
      </w:pPr>
      <w:r>
        <w:rPr>
          <w:rFonts w:hint="eastAsia" w:ascii="仿宋_GB2312" w:hAnsi="宋体" w:eastAsia="仿宋_GB2312"/>
          <w:sz w:val="24"/>
        </w:rPr>
        <w:t>岗位实习学生可参考下表并结合实际工作情况完成周报内容。</w:t>
      </w:r>
    </w:p>
    <w:tbl>
      <w:tblPr>
        <w:tblStyle w:val="6"/>
        <w:tblW w:w="8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74"/>
        <w:gridCol w:w="2939"/>
        <w:gridCol w:w="3865"/>
      </w:tblGrid>
      <w:tr w14:paraId="109D9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074" w:type="dxa"/>
            <w:vMerge w:val="restart"/>
            <w:vAlign w:val="center"/>
          </w:tcPr>
          <w:p w14:paraId="68076093">
            <w:pPr>
              <w:jc w:val="center"/>
              <w:rPr>
                <w:b/>
                <w:sz w:val="18"/>
                <w:szCs w:val="18"/>
              </w:rPr>
            </w:pPr>
            <w:r>
              <w:rPr>
                <w:rFonts w:hint="eastAsia" w:ascii="Times New Roman" w:hAnsi="Times New Roman" w:eastAsia="仿宋" w:cs="Times New Roman"/>
                <w:szCs w:val="21"/>
              </w:rPr>
              <w:t>物资</w:t>
            </w:r>
            <w:r>
              <w:rPr>
                <w:rFonts w:hint="eastAsia" w:ascii="Times New Roman" w:hAnsi="Times New Roman" w:eastAsia="仿宋" w:cs="Times New Roman"/>
                <w:szCs w:val="21"/>
                <w:lang w:val="en-US" w:eastAsia="zh-CN"/>
              </w:rPr>
              <w:t>管理</w:t>
            </w:r>
            <w:r>
              <w:rPr>
                <w:rFonts w:hint="eastAsia" w:ascii="Times New Roman" w:hAnsi="Times New Roman" w:eastAsia="仿宋" w:cs="Times New Roman"/>
                <w:szCs w:val="21"/>
              </w:rPr>
              <w:t>岗位工作</w:t>
            </w:r>
          </w:p>
        </w:tc>
        <w:tc>
          <w:tcPr>
            <w:tcW w:w="2939" w:type="dxa"/>
            <w:vMerge w:val="restart"/>
            <w:vAlign w:val="center"/>
          </w:tcPr>
          <w:p w14:paraId="08E61890">
            <w:pPr>
              <w:jc w:val="left"/>
              <w:rPr>
                <w:rFonts w:ascii="Times New Roman" w:hAnsi="Times New Roman" w:eastAsia="仿宋" w:cs="Times New Roman"/>
                <w:szCs w:val="21"/>
              </w:rPr>
            </w:pPr>
            <w:r>
              <w:rPr>
                <w:rFonts w:hint="eastAsia" w:ascii="Times New Roman" w:hAnsi="Times New Roman" w:eastAsia="仿宋" w:cs="Times New Roman"/>
                <w:szCs w:val="21"/>
              </w:rPr>
              <w:t>项目1：工程资料熟悉</w:t>
            </w:r>
          </w:p>
          <w:p w14:paraId="3402478B">
            <w:pPr>
              <w:jc w:val="left"/>
              <w:rPr>
                <w:rFonts w:ascii="Times New Roman" w:hAnsi="Times New Roman" w:eastAsia="仿宋" w:cs="Times New Roman"/>
                <w:szCs w:val="21"/>
              </w:rPr>
            </w:pPr>
            <w:r>
              <w:rPr>
                <w:rFonts w:hint="eastAsia" w:ascii="Times New Roman" w:hAnsi="Times New Roman" w:eastAsia="仿宋" w:cs="Times New Roman"/>
                <w:szCs w:val="21"/>
              </w:rPr>
              <w:t>（1</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14:paraId="3DAA2828">
            <w:pPr>
              <w:jc w:val="left"/>
              <w:rPr>
                <w:rFonts w:ascii="Times New Roman" w:hAnsi="Times New Roman" w:eastAsia="仿宋" w:cs="Times New Roman"/>
                <w:szCs w:val="21"/>
              </w:rPr>
            </w:pPr>
            <w:r>
              <w:rPr>
                <w:rFonts w:hint="eastAsia" w:ascii="Times New Roman" w:hAnsi="Times New Roman" w:eastAsia="仿宋" w:cs="Times New Roman"/>
                <w:szCs w:val="21"/>
              </w:rPr>
              <w:t>任务1：项目概况的熟悉</w:t>
            </w:r>
          </w:p>
          <w:p w14:paraId="6C007BC2">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24D9A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2074" w:type="dxa"/>
            <w:vMerge w:val="continue"/>
            <w:vAlign w:val="center"/>
          </w:tcPr>
          <w:p w14:paraId="5A6DB735">
            <w:pPr>
              <w:jc w:val="center"/>
              <w:rPr>
                <w:sz w:val="18"/>
                <w:szCs w:val="18"/>
              </w:rPr>
            </w:pPr>
          </w:p>
        </w:tc>
        <w:tc>
          <w:tcPr>
            <w:tcW w:w="2939" w:type="dxa"/>
            <w:vMerge w:val="continue"/>
            <w:vAlign w:val="center"/>
          </w:tcPr>
          <w:p w14:paraId="765E40D7">
            <w:pPr>
              <w:jc w:val="left"/>
              <w:rPr>
                <w:rFonts w:ascii="Times New Roman" w:hAnsi="Times New Roman" w:eastAsia="仿宋" w:cs="Times New Roman"/>
                <w:szCs w:val="21"/>
              </w:rPr>
            </w:pPr>
          </w:p>
        </w:tc>
        <w:tc>
          <w:tcPr>
            <w:tcW w:w="3865" w:type="dxa"/>
            <w:vAlign w:val="center"/>
          </w:tcPr>
          <w:p w14:paraId="66744A66">
            <w:pPr>
              <w:jc w:val="left"/>
              <w:rPr>
                <w:rFonts w:ascii="Times New Roman" w:hAnsi="Times New Roman" w:eastAsia="仿宋" w:cs="Times New Roman"/>
                <w:szCs w:val="21"/>
              </w:rPr>
            </w:pPr>
            <w:r>
              <w:rPr>
                <w:rFonts w:hint="eastAsia" w:ascii="Times New Roman" w:hAnsi="Times New Roman" w:eastAsia="仿宋" w:cs="Times New Roman"/>
                <w:szCs w:val="21"/>
              </w:rPr>
              <w:t>任务2：安全教育和相关规章制度学习</w:t>
            </w:r>
          </w:p>
          <w:p w14:paraId="63E338A0">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00BF2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074" w:type="dxa"/>
            <w:vMerge w:val="continue"/>
            <w:vAlign w:val="center"/>
          </w:tcPr>
          <w:p w14:paraId="05069544">
            <w:pPr>
              <w:jc w:val="center"/>
              <w:rPr>
                <w:sz w:val="18"/>
                <w:szCs w:val="18"/>
              </w:rPr>
            </w:pPr>
          </w:p>
        </w:tc>
        <w:tc>
          <w:tcPr>
            <w:tcW w:w="2939" w:type="dxa"/>
            <w:vMerge w:val="restart"/>
            <w:vAlign w:val="center"/>
          </w:tcPr>
          <w:p w14:paraId="074BC66F">
            <w:pPr>
              <w:jc w:val="left"/>
              <w:rPr>
                <w:rFonts w:ascii="Times New Roman" w:hAnsi="Times New Roman" w:eastAsia="仿宋" w:cs="Times New Roman"/>
                <w:szCs w:val="21"/>
              </w:rPr>
            </w:pPr>
            <w:r>
              <w:rPr>
                <w:rFonts w:hint="eastAsia" w:ascii="Times New Roman" w:hAnsi="Times New Roman" w:eastAsia="仿宋" w:cs="Times New Roman"/>
                <w:szCs w:val="21"/>
              </w:rPr>
              <w:t>项目2：采购平台的使用</w:t>
            </w:r>
          </w:p>
          <w:p w14:paraId="2F7390B7">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15</w:t>
            </w:r>
            <w:r>
              <w:rPr>
                <w:rFonts w:hint="eastAsia" w:ascii="Times New Roman" w:hAnsi="Times New Roman" w:eastAsia="仿宋" w:cs="Times New Roman"/>
                <w:szCs w:val="21"/>
              </w:rPr>
              <w:t>%）</w:t>
            </w:r>
          </w:p>
        </w:tc>
        <w:tc>
          <w:tcPr>
            <w:tcW w:w="3865" w:type="dxa"/>
            <w:vAlign w:val="center"/>
          </w:tcPr>
          <w:p w14:paraId="3F456E7E">
            <w:pPr>
              <w:jc w:val="left"/>
              <w:rPr>
                <w:rFonts w:ascii="Times New Roman" w:hAnsi="Times New Roman" w:eastAsia="仿宋" w:cs="Times New Roman"/>
                <w:szCs w:val="21"/>
              </w:rPr>
            </w:pPr>
            <w:r>
              <w:rPr>
                <w:rFonts w:hint="eastAsia" w:ascii="Times New Roman" w:hAnsi="Times New Roman" w:eastAsia="仿宋" w:cs="Times New Roman"/>
                <w:szCs w:val="21"/>
              </w:rPr>
              <w:t>任务1：整理物资采购的相关知识</w:t>
            </w:r>
          </w:p>
          <w:p w14:paraId="125BC190">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14:paraId="175A0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jc w:val="center"/>
        </w:trPr>
        <w:tc>
          <w:tcPr>
            <w:tcW w:w="2074" w:type="dxa"/>
            <w:vMerge w:val="continue"/>
            <w:vAlign w:val="center"/>
          </w:tcPr>
          <w:p w14:paraId="1148CF9C">
            <w:pPr>
              <w:jc w:val="center"/>
              <w:rPr>
                <w:sz w:val="18"/>
                <w:szCs w:val="18"/>
              </w:rPr>
            </w:pPr>
          </w:p>
        </w:tc>
        <w:tc>
          <w:tcPr>
            <w:tcW w:w="2939" w:type="dxa"/>
            <w:vMerge w:val="continue"/>
            <w:vAlign w:val="center"/>
          </w:tcPr>
          <w:p w14:paraId="49237D52">
            <w:pPr>
              <w:jc w:val="left"/>
              <w:rPr>
                <w:rFonts w:ascii="Times New Roman" w:hAnsi="Times New Roman" w:eastAsia="仿宋" w:cs="Times New Roman"/>
                <w:szCs w:val="21"/>
              </w:rPr>
            </w:pPr>
          </w:p>
        </w:tc>
        <w:tc>
          <w:tcPr>
            <w:tcW w:w="3865" w:type="dxa"/>
            <w:vAlign w:val="center"/>
          </w:tcPr>
          <w:p w14:paraId="2423295D">
            <w:pPr>
              <w:jc w:val="left"/>
              <w:rPr>
                <w:rFonts w:ascii="Times New Roman" w:hAnsi="Times New Roman" w:eastAsia="仿宋" w:cs="Times New Roman"/>
                <w:szCs w:val="21"/>
              </w:rPr>
            </w:pPr>
            <w:r>
              <w:rPr>
                <w:rFonts w:hint="eastAsia" w:ascii="Times New Roman" w:hAnsi="Times New Roman" w:eastAsia="仿宋" w:cs="Times New Roman"/>
                <w:szCs w:val="21"/>
              </w:rPr>
              <w:t>任务2：网络采购平台的使用</w:t>
            </w:r>
          </w:p>
          <w:p w14:paraId="6AA39E81">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14:paraId="0E49A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7" w:hRule="atLeast"/>
          <w:jc w:val="center"/>
        </w:trPr>
        <w:tc>
          <w:tcPr>
            <w:tcW w:w="2074" w:type="dxa"/>
            <w:vMerge w:val="continue"/>
            <w:vAlign w:val="center"/>
          </w:tcPr>
          <w:p w14:paraId="5DDCA3A8">
            <w:pPr>
              <w:jc w:val="center"/>
              <w:rPr>
                <w:sz w:val="18"/>
                <w:szCs w:val="18"/>
              </w:rPr>
            </w:pPr>
          </w:p>
        </w:tc>
        <w:tc>
          <w:tcPr>
            <w:tcW w:w="2939" w:type="dxa"/>
            <w:vMerge w:val="continue"/>
            <w:vAlign w:val="center"/>
          </w:tcPr>
          <w:p w14:paraId="78793846">
            <w:pPr>
              <w:jc w:val="left"/>
              <w:rPr>
                <w:rFonts w:ascii="Times New Roman" w:hAnsi="Times New Roman" w:eastAsia="仿宋" w:cs="Times New Roman"/>
                <w:szCs w:val="21"/>
              </w:rPr>
            </w:pPr>
          </w:p>
        </w:tc>
        <w:tc>
          <w:tcPr>
            <w:tcW w:w="3865" w:type="dxa"/>
            <w:vAlign w:val="center"/>
          </w:tcPr>
          <w:p w14:paraId="5C34F688">
            <w:pPr>
              <w:jc w:val="left"/>
              <w:rPr>
                <w:rFonts w:ascii="Times New Roman" w:hAnsi="Times New Roman" w:eastAsia="仿宋" w:cs="Times New Roman"/>
                <w:szCs w:val="21"/>
              </w:rPr>
            </w:pPr>
            <w:r>
              <w:rPr>
                <w:rFonts w:hint="eastAsia" w:ascii="Times New Roman" w:hAnsi="Times New Roman" w:eastAsia="仿宋" w:cs="Times New Roman"/>
                <w:szCs w:val="21"/>
              </w:rPr>
              <w:t>任务3：独立完成物资采购任务</w:t>
            </w:r>
          </w:p>
          <w:p w14:paraId="54CCB5C9">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14:paraId="0E537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4" w:hRule="atLeast"/>
          <w:jc w:val="center"/>
        </w:trPr>
        <w:tc>
          <w:tcPr>
            <w:tcW w:w="2074" w:type="dxa"/>
            <w:vMerge w:val="continue"/>
            <w:vAlign w:val="center"/>
          </w:tcPr>
          <w:p w14:paraId="0CF42192">
            <w:pPr>
              <w:jc w:val="center"/>
              <w:rPr>
                <w:sz w:val="18"/>
                <w:szCs w:val="18"/>
              </w:rPr>
            </w:pPr>
          </w:p>
        </w:tc>
        <w:tc>
          <w:tcPr>
            <w:tcW w:w="2939" w:type="dxa"/>
            <w:vMerge w:val="restart"/>
            <w:vAlign w:val="center"/>
          </w:tcPr>
          <w:p w14:paraId="43F264D9">
            <w:pPr>
              <w:jc w:val="left"/>
              <w:rPr>
                <w:rFonts w:ascii="Times New Roman" w:hAnsi="Times New Roman" w:eastAsia="仿宋" w:cs="Times New Roman"/>
                <w:szCs w:val="21"/>
              </w:rPr>
            </w:pPr>
            <w:r>
              <w:rPr>
                <w:rFonts w:ascii="Times New Roman" w:hAnsi="Times New Roman" w:eastAsia="仿宋" w:cs="Times New Roman"/>
                <w:szCs w:val="21"/>
              </w:rPr>
              <w:t>项目</w:t>
            </w:r>
            <w:r>
              <w:rPr>
                <w:rFonts w:hint="eastAsia" w:ascii="Times New Roman" w:hAnsi="Times New Roman" w:eastAsia="仿宋" w:cs="Times New Roman"/>
                <w:szCs w:val="21"/>
              </w:rPr>
              <w:t>3：</w:t>
            </w:r>
            <w:r>
              <w:rPr>
                <w:rFonts w:ascii="Times New Roman" w:hAnsi="Times New Roman" w:eastAsia="仿宋" w:cs="Times New Roman"/>
                <w:szCs w:val="21"/>
              </w:rPr>
              <w:t>工程材料的仓储管理</w:t>
            </w:r>
          </w:p>
          <w:p w14:paraId="6659E6BF">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30</w:t>
            </w:r>
            <w:r>
              <w:rPr>
                <w:rFonts w:hint="eastAsia" w:ascii="Times New Roman" w:hAnsi="Times New Roman" w:eastAsia="仿宋" w:cs="Times New Roman"/>
                <w:szCs w:val="21"/>
              </w:rPr>
              <w:t>%）</w:t>
            </w:r>
          </w:p>
        </w:tc>
        <w:tc>
          <w:tcPr>
            <w:tcW w:w="3865" w:type="dxa"/>
            <w:vAlign w:val="center"/>
          </w:tcPr>
          <w:p w14:paraId="01B4F379">
            <w:pPr>
              <w:jc w:val="left"/>
              <w:rPr>
                <w:rFonts w:ascii="Times New Roman" w:hAnsi="Times New Roman" w:eastAsia="仿宋" w:cs="Times New Roman"/>
                <w:szCs w:val="21"/>
              </w:rPr>
            </w:pPr>
            <w:r>
              <w:rPr>
                <w:rFonts w:hint="eastAsia" w:ascii="Times New Roman" w:hAnsi="Times New Roman" w:eastAsia="仿宋" w:cs="Times New Roman"/>
                <w:szCs w:val="21"/>
              </w:rPr>
              <w:t>任务1：工程材料的检验标准</w:t>
            </w:r>
          </w:p>
          <w:p w14:paraId="34015971">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5C960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6" w:hRule="atLeast"/>
          <w:jc w:val="center"/>
        </w:trPr>
        <w:tc>
          <w:tcPr>
            <w:tcW w:w="2074" w:type="dxa"/>
            <w:vMerge w:val="continue"/>
            <w:vAlign w:val="center"/>
          </w:tcPr>
          <w:p w14:paraId="38862B35">
            <w:pPr>
              <w:jc w:val="center"/>
              <w:rPr>
                <w:sz w:val="18"/>
                <w:szCs w:val="18"/>
              </w:rPr>
            </w:pPr>
          </w:p>
        </w:tc>
        <w:tc>
          <w:tcPr>
            <w:tcW w:w="2939" w:type="dxa"/>
            <w:vMerge w:val="continue"/>
            <w:vAlign w:val="center"/>
          </w:tcPr>
          <w:p w14:paraId="04498062">
            <w:pPr>
              <w:jc w:val="left"/>
              <w:rPr>
                <w:rFonts w:ascii="Times New Roman" w:hAnsi="Times New Roman" w:eastAsia="仿宋" w:cs="Times New Roman"/>
                <w:szCs w:val="21"/>
              </w:rPr>
            </w:pPr>
          </w:p>
        </w:tc>
        <w:tc>
          <w:tcPr>
            <w:tcW w:w="3865" w:type="dxa"/>
            <w:vAlign w:val="center"/>
          </w:tcPr>
          <w:p w14:paraId="405202D0">
            <w:pPr>
              <w:jc w:val="left"/>
              <w:rPr>
                <w:rFonts w:ascii="Times New Roman" w:hAnsi="Times New Roman" w:eastAsia="仿宋" w:cs="Times New Roman"/>
                <w:szCs w:val="21"/>
              </w:rPr>
            </w:pPr>
            <w:r>
              <w:rPr>
                <w:rFonts w:hint="eastAsia" w:ascii="Times New Roman" w:hAnsi="Times New Roman" w:eastAsia="仿宋" w:cs="Times New Roman"/>
                <w:szCs w:val="21"/>
              </w:rPr>
              <w:t>任务2：工程材料的点收和收料单填制</w:t>
            </w:r>
          </w:p>
          <w:p w14:paraId="6714C0F1">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1D53F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6" w:hRule="atLeast"/>
          <w:jc w:val="center"/>
        </w:trPr>
        <w:tc>
          <w:tcPr>
            <w:tcW w:w="2074" w:type="dxa"/>
            <w:vMerge w:val="continue"/>
            <w:vAlign w:val="center"/>
          </w:tcPr>
          <w:p w14:paraId="03847C03">
            <w:pPr>
              <w:jc w:val="center"/>
              <w:rPr>
                <w:sz w:val="18"/>
                <w:szCs w:val="18"/>
              </w:rPr>
            </w:pPr>
          </w:p>
        </w:tc>
        <w:tc>
          <w:tcPr>
            <w:tcW w:w="2939" w:type="dxa"/>
            <w:vMerge w:val="continue"/>
            <w:vAlign w:val="center"/>
          </w:tcPr>
          <w:p w14:paraId="0A1B0776">
            <w:pPr>
              <w:jc w:val="left"/>
              <w:rPr>
                <w:rFonts w:ascii="Times New Roman" w:hAnsi="Times New Roman" w:eastAsia="仿宋" w:cs="Times New Roman"/>
                <w:szCs w:val="21"/>
              </w:rPr>
            </w:pPr>
          </w:p>
        </w:tc>
        <w:tc>
          <w:tcPr>
            <w:tcW w:w="3865" w:type="dxa"/>
            <w:vAlign w:val="center"/>
          </w:tcPr>
          <w:p w14:paraId="7D8DF074">
            <w:pPr>
              <w:jc w:val="left"/>
              <w:rPr>
                <w:rFonts w:ascii="Times New Roman" w:hAnsi="Times New Roman" w:eastAsia="仿宋" w:cs="Times New Roman"/>
                <w:szCs w:val="21"/>
              </w:rPr>
            </w:pPr>
            <w:r>
              <w:rPr>
                <w:rFonts w:hint="eastAsia" w:ascii="Times New Roman" w:hAnsi="Times New Roman" w:eastAsia="仿宋" w:cs="Times New Roman"/>
                <w:szCs w:val="21"/>
              </w:rPr>
              <w:t>任务3：</w:t>
            </w:r>
            <w:r>
              <w:rPr>
                <w:rFonts w:ascii="Times New Roman" w:hAnsi="Times New Roman" w:eastAsia="仿宋" w:cs="Times New Roman"/>
                <w:szCs w:val="21"/>
              </w:rPr>
              <w:t>工程材料的堆码和仓库的合理排布</w:t>
            </w:r>
          </w:p>
          <w:p w14:paraId="55792315">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51B93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4" w:hRule="atLeast"/>
          <w:jc w:val="center"/>
        </w:trPr>
        <w:tc>
          <w:tcPr>
            <w:tcW w:w="2074" w:type="dxa"/>
            <w:vMerge w:val="continue"/>
            <w:vAlign w:val="center"/>
          </w:tcPr>
          <w:p w14:paraId="725A7DD4">
            <w:pPr>
              <w:jc w:val="center"/>
              <w:rPr>
                <w:sz w:val="18"/>
                <w:szCs w:val="18"/>
              </w:rPr>
            </w:pPr>
          </w:p>
        </w:tc>
        <w:tc>
          <w:tcPr>
            <w:tcW w:w="2939" w:type="dxa"/>
            <w:vMerge w:val="continue"/>
            <w:vAlign w:val="center"/>
          </w:tcPr>
          <w:p w14:paraId="4764D344">
            <w:pPr>
              <w:jc w:val="left"/>
              <w:rPr>
                <w:rFonts w:ascii="Times New Roman" w:hAnsi="Times New Roman" w:eastAsia="仿宋" w:cs="Times New Roman"/>
                <w:szCs w:val="21"/>
              </w:rPr>
            </w:pPr>
          </w:p>
        </w:tc>
        <w:tc>
          <w:tcPr>
            <w:tcW w:w="3865" w:type="dxa"/>
            <w:vAlign w:val="center"/>
          </w:tcPr>
          <w:p w14:paraId="53209E8A">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工程材料的保管与定期盘点</w:t>
            </w:r>
          </w:p>
          <w:p w14:paraId="489ACC6A">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659A3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5C43630F">
            <w:pPr>
              <w:jc w:val="center"/>
              <w:rPr>
                <w:sz w:val="18"/>
                <w:szCs w:val="18"/>
              </w:rPr>
            </w:pPr>
          </w:p>
        </w:tc>
        <w:tc>
          <w:tcPr>
            <w:tcW w:w="2939" w:type="dxa"/>
            <w:vMerge w:val="continue"/>
            <w:vAlign w:val="center"/>
          </w:tcPr>
          <w:p w14:paraId="18B26BD3">
            <w:pPr>
              <w:jc w:val="left"/>
              <w:rPr>
                <w:rFonts w:ascii="Times New Roman" w:hAnsi="Times New Roman" w:eastAsia="仿宋" w:cs="Times New Roman"/>
                <w:szCs w:val="21"/>
              </w:rPr>
            </w:pPr>
          </w:p>
        </w:tc>
        <w:tc>
          <w:tcPr>
            <w:tcW w:w="3865" w:type="dxa"/>
            <w:vAlign w:val="center"/>
          </w:tcPr>
          <w:p w14:paraId="616150A5">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5</w:t>
            </w:r>
            <w:r>
              <w:rPr>
                <w:rFonts w:hint="eastAsia" w:ascii="Times New Roman" w:hAnsi="Times New Roman" w:eastAsia="仿宋" w:cs="Times New Roman"/>
                <w:szCs w:val="21"/>
              </w:rPr>
              <w:t>：</w:t>
            </w:r>
            <w:r>
              <w:rPr>
                <w:rFonts w:ascii="Times New Roman" w:hAnsi="Times New Roman" w:eastAsia="仿宋" w:cs="Times New Roman"/>
                <w:szCs w:val="21"/>
              </w:rPr>
              <w:t>工程材料的出库和出料单</w:t>
            </w:r>
            <w:r>
              <w:rPr>
                <w:rFonts w:hint="eastAsia" w:ascii="Times New Roman" w:hAnsi="Times New Roman" w:eastAsia="仿宋" w:cs="Times New Roman"/>
                <w:szCs w:val="21"/>
              </w:rPr>
              <w:t>、</w:t>
            </w:r>
            <w:r>
              <w:rPr>
                <w:rFonts w:ascii="Times New Roman" w:hAnsi="Times New Roman" w:eastAsia="仿宋" w:cs="Times New Roman"/>
                <w:szCs w:val="21"/>
              </w:rPr>
              <w:t>调拨单等单据的填制</w:t>
            </w:r>
          </w:p>
          <w:p w14:paraId="71EA9FE4">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2F7A3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176987A0">
            <w:pPr>
              <w:jc w:val="center"/>
              <w:rPr>
                <w:sz w:val="18"/>
                <w:szCs w:val="18"/>
              </w:rPr>
            </w:pPr>
          </w:p>
        </w:tc>
        <w:tc>
          <w:tcPr>
            <w:tcW w:w="2939" w:type="dxa"/>
            <w:vMerge w:val="restart"/>
            <w:vAlign w:val="center"/>
          </w:tcPr>
          <w:p w14:paraId="1B50BF34">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4</w:t>
            </w:r>
            <w:r>
              <w:rPr>
                <w:rFonts w:hint="eastAsia" w:ascii="Times New Roman" w:hAnsi="Times New Roman" w:eastAsia="仿宋" w:cs="Times New Roman"/>
                <w:szCs w:val="21"/>
              </w:rPr>
              <w:t>：机械设备的管理</w:t>
            </w:r>
          </w:p>
          <w:p w14:paraId="50330B46">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14:paraId="43CE1000">
            <w:pPr>
              <w:jc w:val="left"/>
              <w:rPr>
                <w:rFonts w:ascii="Times New Roman" w:hAnsi="Times New Roman" w:eastAsia="仿宋" w:cs="Times New Roman"/>
                <w:szCs w:val="21"/>
              </w:rPr>
            </w:pPr>
            <w:r>
              <w:rPr>
                <w:rFonts w:hint="eastAsia" w:ascii="Times New Roman" w:hAnsi="Times New Roman" w:eastAsia="仿宋" w:cs="Times New Roman"/>
                <w:szCs w:val="21"/>
              </w:rPr>
              <w:t>任务1：熟悉工程机械管理模式</w:t>
            </w:r>
          </w:p>
          <w:p w14:paraId="0982BFC5">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614BD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40977042">
            <w:pPr>
              <w:jc w:val="center"/>
              <w:rPr>
                <w:sz w:val="18"/>
                <w:szCs w:val="18"/>
              </w:rPr>
            </w:pPr>
          </w:p>
        </w:tc>
        <w:tc>
          <w:tcPr>
            <w:tcW w:w="2939" w:type="dxa"/>
            <w:vMerge w:val="continue"/>
            <w:vAlign w:val="center"/>
          </w:tcPr>
          <w:p w14:paraId="0D503CB1">
            <w:pPr>
              <w:jc w:val="left"/>
              <w:rPr>
                <w:rFonts w:ascii="Times New Roman" w:hAnsi="Times New Roman" w:eastAsia="仿宋" w:cs="Times New Roman"/>
                <w:szCs w:val="21"/>
              </w:rPr>
            </w:pPr>
          </w:p>
        </w:tc>
        <w:tc>
          <w:tcPr>
            <w:tcW w:w="3865" w:type="dxa"/>
            <w:vAlign w:val="center"/>
          </w:tcPr>
          <w:p w14:paraId="32363C91">
            <w:pPr>
              <w:jc w:val="left"/>
              <w:rPr>
                <w:rFonts w:ascii="Times New Roman" w:hAnsi="Times New Roman" w:eastAsia="仿宋" w:cs="Times New Roman"/>
                <w:szCs w:val="21"/>
              </w:rPr>
            </w:pPr>
            <w:r>
              <w:rPr>
                <w:rFonts w:hint="eastAsia" w:ascii="Times New Roman" w:hAnsi="Times New Roman" w:eastAsia="仿宋" w:cs="Times New Roman"/>
                <w:szCs w:val="21"/>
              </w:rPr>
              <w:t>任务2：</w:t>
            </w:r>
            <w:r>
              <w:rPr>
                <w:rFonts w:ascii="Times New Roman" w:hAnsi="Times New Roman" w:eastAsia="仿宋" w:cs="Times New Roman"/>
                <w:szCs w:val="21"/>
              </w:rPr>
              <w:t>统计现有设备使用</w:t>
            </w:r>
            <w:r>
              <w:rPr>
                <w:rFonts w:hint="eastAsia" w:ascii="Times New Roman" w:hAnsi="Times New Roman" w:eastAsia="仿宋" w:cs="Times New Roman"/>
                <w:szCs w:val="21"/>
              </w:rPr>
              <w:t>、</w:t>
            </w:r>
            <w:r>
              <w:rPr>
                <w:rFonts w:ascii="Times New Roman" w:hAnsi="Times New Roman" w:eastAsia="仿宋" w:cs="Times New Roman"/>
                <w:szCs w:val="21"/>
              </w:rPr>
              <w:t>保养及维修状况</w:t>
            </w:r>
          </w:p>
          <w:p w14:paraId="711183BD">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602B8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8" w:hRule="atLeast"/>
          <w:jc w:val="center"/>
        </w:trPr>
        <w:tc>
          <w:tcPr>
            <w:tcW w:w="2074" w:type="dxa"/>
            <w:vMerge w:val="continue"/>
            <w:vAlign w:val="center"/>
          </w:tcPr>
          <w:p w14:paraId="10FB198C">
            <w:pPr>
              <w:jc w:val="center"/>
              <w:rPr>
                <w:sz w:val="18"/>
                <w:szCs w:val="18"/>
              </w:rPr>
            </w:pPr>
          </w:p>
        </w:tc>
        <w:tc>
          <w:tcPr>
            <w:tcW w:w="2939" w:type="dxa"/>
            <w:vMerge w:val="continue"/>
            <w:vAlign w:val="center"/>
          </w:tcPr>
          <w:p w14:paraId="1FAA36C1">
            <w:pPr>
              <w:jc w:val="left"/>
              <w:rPr>
                <w:rFonts w:ascii="Times New Roman" w:hAnsi="Times New Roman" w:eastAsia="仿宋" w:cs="Times New Roman"/>
                <w:szCs w:val="21"/>
              </w:rPr>
            </w:pPr>
          </w:p>
        </w:tc>
        <w:tc>
          <w:tcPr>
            <w:tcW w:w="3865" w:type="dxa"/>
            <w:vAlign w:val="center"/>
          </w:tcPr>
          <w:p w14:paraId="0CADFF78">
            <w:pPr>
              <w:ind w:firstLine="210" w:firstLineChars="100"/>
              <w:jc w:val="left"/>
              <w:rPr>
                <w:rFonts w:ascii="Times New Roman" w:hAnsi="Times New Roman" w:eastAsia="仿宋" w:cs="Times New Roman"/>
                <w:szCs w:val="21"/>
              </w:rPr>
            </w:pPr>
            <w:r>
              <w:rPr>
                <w:rFonts w:ascii="Times New Roman" w:hAnsi="Times New Roman" w:eastAsia="仿宋" w:cs="Times New Roman"/>
                <w:szCs w:val="21"/>
              </w:rPr>
              <w:t>任务</w:t>
            </w:r>
            <w:r>
              <w:rPr>
                <w:rFonts w:hint="eastAsia" w:ascii="Times New Roman" w:hAnsi="Times New Roman" w:eastAsia="仿宋" w:cs="Times New Roman"/>
                <w:szCs w:val="21"/>
              </w:rPr>
              <w:t>3：</w:t>
            </w:r>
            <w:r>
              <w:rPr>
                <w:rFonts w:ascii="Times New Roman" w:hAnsi="Times New Roman" w:eastAsia="仿宋" w:cs="Times New Roman"/>
                <w:szCs w:val="21"/>
              </w:rPr>
              <w:t>分析</w:t>
            </w:r>
            <w:r>
              <w:rPr>
                <w:rFonts w:hint="eastAsia" w:ascii="Times New Roman" w:hAnsi="Times New Roman" w:eastAsia="仿宋" w:cs="Times New Roman"/>
                <w:szCs w:val="21"/>
              </w:rPr>
              <w:t>各类工程机械市场存量</w:t>
            </w:r>
          </w:p>
          <w:p w14:paraId="39E7BB69">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60</w:t>
            </w:r>
            <w:r>
              <w:rPr>
                <w:rFonts w:hint="eastAsia" w:ascii="Times New Roman" w:hAnsi="Times New Roman" w:eastAsia="仿宋" w:cs="Times New Roman"/>
                <w:szCs w:val="21"/>
              </w:rPr>
              <w:t>%）项目内权重</w:t>
            </w:r>
          </w:p>
        </w:tc>
      </w:tr>
      <w:tr w14:paraId="7CD1F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2074" w:type="dxa"/>
            <w:vMerge w:val="continue"/>
            <w:vAlign w:val="center"/>
          </w:tcPr>
          <w:p w14:paraId="6543B699">
            <w:pPr>
              <w:jc w:val="center"/>
              <w:rPr>
                <w:sz w:val="18"/>
                <w:szCs w:val="18"/>
              </w:rPr>
            </w:pPr>
          </w:p>
        </w:tc>
        <w:tc>
          <w:tcPr>
            <w:tcW w:w="2939" w:type="dxa"/>
            <w:vMerge w:val="restart"/>
            <w:vAlign w:val="center"/>
          </w:tcPr>
          <w:p w14:paraId="6FAC2A2C">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5</w:t>
            </w:r>
            <w:r>
              <w:rPr>
                <w:rFonts w:hint="eastAsia" w:ascii="Times New Roman" w:hAnsi="Times New Roman" w:eastAsia="仿宋" w:cs="Times New Roman"/>
                <w:szCs w:val="21"/>
              </w:rPr>
              <w:t>：工程物资的内业工作</w:t>
            </w:r>
          </w:p>
          <w:p w14:paraId="756F6AAD">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25</w:t>
            </w:r>
            <w:r>
              <w:rPr>
                <w:rFonts w:hint="eastAsia" w:ascii="Times New Roman" w:hAnsi="Times New Roman" w:eastAsia="仿宋" w:cs="Times New Roman"/>
                <w:szCs w:val="21"/>
              </w:rPr>
              <w:t>%）</w:t>
            </w:r>
          </w:p>
        </w:tc>
        <w:tc>
          <w:tcPr>
            <w:tcW w:w="3865" w:type="dxa"/>
            <w:vAlign w:val="center"/>
          </w:tcPr>
          <w:p w14:paraId="16350EB1">
            <w:pPr>
              <w:jc w:val="left"/>
              <w:rPr>
                <w:rFonts w:ascii="Times New Roman" w:hAnsi="Times New Roman" w:eastAsia="仿宋" w:cs="Times New Roman"/>
                <w:szCs w:val="21"/>
              </w:rPr>
            </w:pPr>
            <w:r>
              <w:rPr>
                <w:rFonts w:hint="eastAsia" w:ascii="Times New Roman" w:hAnsi="Times New Roman" w:eastAsia="仿宋" w:cs="Times New Roman"/>
                <w:szCs w:val="21"/>
              </w:rPr>
              <w:t>任务1. 外业数据汇总</w:t>
            </w:r>
          </w:p>
          <w:p w14:paraId="73A57D04">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20</w:t>
            </w:r>
            <w:r>
              <w:rPr>
                <w:rFonts w:hint="eastAsia" w:ascii="Times New Roman" w:hAnsi="Times New Roman" w:eastAsia="仿宋" w:cs="Times New Roman"/>
                <w:szCs w:val="21"/>
              </w:rPr>
              <w:t>%）项目内权重</w:t>
            </w:r>
          </w:p>
        </w:tc>
      </w:tr>
      <w:tr w14:paraId="1F15E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 w:hRule="atLeast"/>
          <w:jc w:val="center"/>
        </w:trPr>
        <w:tc>
          <w:tcPr>
            <w:tcW w:w="2074" w:type="dxa"/>
            <w:vMerge w:val="continue"/>
            <w:vAlign w:val="center"/>
          </w:tcPr>
          <w:p w14:paraId="1DCCF145">
            <w:pPr>
              <w:jc w:val="center"/>
              <w:rPr>
                <w:sz w:val="18"/>
                <w:szCs w:val="18"/>
              </w:rPr>
            </w:pPr>
          </w:p>
        </w:tc>
        <w:tc>
          <w:tcPr>
            <w:tcW w:w="2939" w:type="dxa"/>
            <w:vMerge w:val="continue"/>
            <w:vAlign w:val="center"/>
          </w:tcPr>
          <w:p w14:paraId="70A47713">
            <w:pPr>
              <w:jc w:val="left"/>
              <w:rPr>
                <w:rFonts w:ascii="Times New Roman" w:hAnsi="Times New Roman" w:eastAsia="仿宋" w:cs="Times New Roman"/>
                <w:szCs w:val="21"/>
              </w:rPr>
            </w:pPr>
          </w:p>
        </w:tc>
        <w:tc>
          <w:tcPr>
            <w:tcW w:w="3865" w:type="dxa"/>
            <w:vAlign w:val="center"/>
          </w:tcPr>
          <w:p w14:paraId="47ADBC25">
            <w:pPr>
              <w:jc w:val="left"/>
              <w:rPr>
                <w:rFonts w:ascii="Times New Roman" w:hAnsi="Times New Roman" w:eastAsia="仿宋" w:cs="Times New Roman"/>
                <w:szCs w:val="21"/>
              </w:rPr>
            </w:pPr>
            <w:r>
              <w:rPr>
                <w:rFonts w:hint="eastAsia" w:ascii="Times New Roman" w:hAnsi="Times New Roman" w:eastAsia="仿宋" w:cs="Times New Roman"/>
                <w:szCs w:val="21"/>
              </w:rPr>
              <w:t>任务2.电子数据的录入和分析</w:t>
            </w:r>
          </w:p>
          <w:p w14:paraId="6F507F4A">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r w14:paraId="6B500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2074" w:type="dxa"/>
            <w:vMerge w:val="continue"/>
            <w:vAlign w:val="center"/>
          </w:tcPr>
          <w:p w14:paraId="3B4C93CA">
            <w:pPr>
              <w:jc w:val="center"/>
              <w:rPr>
                <w:sz w:val="18"/>
                <w:szCs w:val="18"/>
              </w:rPr>
            </w:pPr>
          </w:p>
        </w:tc>
        <w:tc>
          <w:tcPr>
            <w:tcW w:w="2939" w:type="dxa"/>
            <w:vMerge w:val="continue"/>
            <w:vAlign w:val="center"/>
          </w:tcPr>
          <w:p w14:paraId="36E15724">
            <w:pPr>
              <w:jc w:val="left"/>
              <w:rPr>
                <w:rFonts w:ascii="Times New Roman" w:hAnsi="Times New Roman" w:eastAsia="仿宋" w:cs="Times New Roman"/>
                <w:szCs w:val="21"/>
              </w:rPr>
            </w:pPr>
          </w:p>
        </w:tc>
        <w:tc>
          <w:tcPr>
            <w:tcW w:w="3865" w:type="dxa"/>
            <w:vAlign w:val="center"/>
          </w:tcPr>
          <w:p w14:paraId="6FB8FEE6">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3</w:t>
            </w:r>
            <w:r>
              <w:rPr>
                <w:rFonts w:hint="eastAsia" w:ascii="Times New Roman" w:hAnsi="Times New Roman" w:eastAsia="仿宋" w:cs="Times New Roman"/>
                <w:szCs w:val="21"/>
              </w:rPr>
              <w:t>.单据归档</w:t>
            </w:r>
          </w:p>
          <w:p w14:paraId="7543C2A3">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bl>
    <w:p w14:paraId="07897ADB">
      <w:pPr>
        <w:spacing w:line="360" w:lineRule="auto"/>
        <w:ind w:right="691" w:rightChars="329"/>
        <w:rPr>
          <w:rFonts w:ascii="仿宋_GB2312" w:eastAsia="仿宋_GB2312"/>
          <w:b/>
          <w:sz w:val="30"/>
          <w:szCs w:val="30"/>
        </w:rPr>
      </w:pPr>
    </w:p>
    <w:p w14:paraId="5A6569BB">
      <w:pPr>
        <w:spacing w:line="360" w:lineRule="auto"/>
        <w:ind w:right="691" w:rightChars="329"/>
        <w:rPr>
          <w:rFonts w:ascii="仿宋_GB2312" w:eastAsia="仿宋_GB2312"/>
          <w:b/>
          <w:sz w:val="30"/>
          <w:szCs w:val="30"/>
        </w:rPr>
      </w:pPr>
      <w:r>
        <w:rPr>
          <w:rFonts w:hint="eastAsia" w:ascii="仿宋_GB2312" w:eastAsia="仿宋_GB2312"/>
          <w:b/>
          <w:sz w:val="30"/>
          <w:szCs w:val="30"/>
        </w:rPr>
        <w:t>五、成绩评定细则：</w:t>
      </w:r>
    </w:p>
    <w:p w14:paraId="62D39879">
      <w:pPr>
        <w:spacing w:line="288" w:lineRule="auto"/>
        <w:ind w:firstLine="480" w:firstLineChars="200"/>
        <w:rPr>
          <w:rFonts w:ascii="仿宋_GB2312" w:hAnsi="宋体" w:eastAsia="仿宋_GB2312"/>
          <w:sz w:val="24"/>
        </w:rPr>
      </w:pPr>
      <w:r>
        <w:rPr>
          <w:rFonts w:hint="eastAsia" w:ascii="仿宋_GB2312" w:hAnsi="宋体" w:eastAsia="仿宋_GB2312"/>
          <w:sz w:val="24"/>
        </w:rPr>
        <w:t>岗位实习学生成绩考核由校内指导教师考核、企业指导教师考核、系统评分三部分构成。</w:t>
      </w:r>
    </w:p>
    <w:p w14:paraId="0154FD11">
      <w:pPr>
        <w:spacing w:line="288" w:lineRule="auto"/>
        <w:ind w:firstLine="480" w:firstLineChars="200"/>
        <w:rPr>
          <w:rFonts w:ascii="仿宋_GB2312" w:hAnsi="宋体" w:eastAsia="仿宋_GB2312"/>
          <w:sz w:val="24"/>
        </w:rPr>
      </w:pPr>
      <w:r>
        <w:rPr>
          <w:rFonts w:hint="eastAsia" w:ascii="仿宋_GB2312" w:hAnsi="宋体" w:eastAsia="仿宋_GB2312"/>
          <w:sz w:val="24"/>
        </w:rPr>
        <w:t>1.校内指导教师考核</w:t>
      </w:r>
    </w:p>
    <w:p w14:paraId="62A9C4D4">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主要从学生实习结束提交的实习手册、实习任务（周报、月报、实习总结）等完成情况进行评定，占总成绩的60%。</w:t>
      </w:r>
    </w:p>
    <w:p w14:paraId="5FB13F39">
      <w:pPr>
        <w:spacing w:line="288" w:lineRule="auto"/>
        <w:ind w:firstLine="480" w:firstLineChars="200"/>
        <w:rPr>
          <w:rFonts w:ascii="仿宋_GB2312" w:hAnsi="宋体" w:eastAsia="仿宋_GB2312"/>
          <w:sz w:val="24"/>
        </w:rPr>
      </w:pPr>
      <w:r>
        <w:rPr>
          <w:rFonts w:hint="eastAsia" w:ascii="仿宋_GB2312" w:hAnsi="宋体" w:eastAsia="仿宋_GB2312"/>
          <w:sz w:val="24"/>
        </w:rPr>
        <w:t>2.企业指导教师评价</w:t>
      </w:r>
    </w:p>
    <w:p w14:paraId="2599D637">
      <w:pPr>
        <w:spacing w:line="288" w:lineRule="auto"/>
        <w:ind w:firstLine="480" w:firstLineChars="200"/>
        <w:rPr>
          <w:rFonts w:ascii="仿宋_GB2312" w:hAnsi="宋体" w:eastAsia="仿宋_GB2312"/>
          <w:sz w:val="24"/>
        </w:rPr>
      </w:pPr>
      <w:r>
        <w:rPr>
          <w:rFonts w:hint="eastAsia" w:ascii="仿宋_GB2312" w:hAnsi="宋体" w:eastAsia="仿宋_GB2312"/>
          <w:sz w:val="24"/>
        </w:rPr>
        <w:t>主要根据学实习期间出勤、表现、技能掌握熟练程度和实习现场任务完成情况等几方面进行评价，占总成绩的20%。</w:t>
      </w:r>
    </w:p>
    <w:p w14:paraId="76EAACC0">
      <w:pPr>
        <w:spacing w:line="288" w:lineRule="auto"/>
        <w:ind w:firstLine="480" w:firstLineChars="200"/>
        <w:rPr>
          <w:rFonts w:ascii="仿宋_GB2312" w:hAnsi="宋体" w:eastAsia="仿宋_GB2312"/>
          <w:sz w:val="24"/>
        </w:rPr>
      </w:pPr>
      <w:r>
        <w:rPr>
          <w:rFonts w:hint="eastAsia" w:ascii="仿宋_GB2312" w:hAnsi="宋体" w:eastAsia="仿宋_GB2312"/>
          <w:sz w:val="24"/>
        </w:rPr>
        <w:t>3.系统评分</w:t>
      </w:r>
    </w:p>
    <w:p w14:paraId="658C096E">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主要从岗位实习学生日常签到、周报、月报、实习总结等提交情况由系统自动进行评定，占总成绩的20%。</w:t>
      </w:r>
    </w:p>
    <w:p w14:paraId="7D04D25A">
      <w:pPr>
        <w:spacing w:line="360" w:lineRule="auto"/>
        <w:ind w:right="691" w:rightChars="329"/>
        <w:rPr>
          <w:rFonts w:ascii="仿宋_GB2312" w:eastAsia="仿宋_GB2312"/>
          <w:b/>
          <w:sz w:val="30"/>
          <w:szCs w:val="30"/>
        </w:rPr>
      </w:pPr>
      <w:r>
        <w:rPr>
          <w:rFonts w:hint="eastAsia" w:ascii="仿宋_GB2312" w:eastAsia="仿宋_GB2312"/>
          <w:b/>
          <w:sz w:val="30"/>
          <w:szCs w:val="30"/>
        </w:rPr>
        <w:t>六、资料装订图示：</w:t>
      </w:r>
    </w:p>
    <w:p w14:paraId="7BF2C8C3">
      <w:pPr>
        <w:ind w:right="691" w:rightChars="329"/>
        <w:jc w:val="center"/>
        <w:rPr>
          <w:rFonts w:ascii="仿宋_GB2312" w:eastAsia="仿宋_GB2312"/>
          <w:b/>
          <w:sz w:val="28"/>
          <w:szCs w:val="28"/>
        </w:rPr>
      </w:pPr>
      <w:r>
        <w:rPr>
          <w:rFonts w:ascii="仿宋_GB2312" w:eastAsia="仿宋_GB2312"/>
          <w:b/>
          <w:sz w:val="28"/>
          <w:szCs w:val="28"/>
        </w:rPr>
        <w:drawing>
          <wp:inline distT="0" distB="0" distL="114300" distR="114300">
            <wp:extent cx="2371725" cy="2444115"/>
            <wp:effectExtent l="0" t="0" r="57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2371725" cy="2444115"/>
                    </a:xfrm>
                    <a:prstGeom prst="rect">
                      <a:avLst/>
                    </a:prstGeom>
                    <a:noFill/>
                    <a:ln>
                      <a:noFill/>
                    </a:ln>
                  </pic:spPr>
                </pic:pic>
              </a:graphicData>
            </a:graphic>
          </wp:inline>
        </w:drawing>
      </w:r>
    </w:p>
    <w:p w14:paraId="3D00966D">
      <w:pPr>
        <w:spacing w:line="360" w:lineRule="auto"/>
        <w:ind w:right="691" w:rightChars="329"/>
        <w:jc w:val="right"/>
        <w:rPr>
          <w:rFonts w:ascii="仿宋_GB2312" w:eastAsia="仿宋_GB2312"/>
          <w:sz w:val="24"/>
        </w:rPr>
      </w:pPr>
    </w:p>
    <w:p w14:paraId="06E5DD2F">
      <w:pPr>
        <w:spacing w:line="288" w:lineRule="auto"/>
        <w:ind w:firstLine="480" w:firstLineChars="200"/>
        <w:rPr>
          <w:rFonts w:ascii="仿宋_GB2312" w:hAnsi="宋体" w:eastAsia="仿宋_GB2312"/>
          <w:sz w:val="24"/>
        </w:rPr>
      </w:pPr>
    </w:p>
    <w:p w14:paraId="4F07C823">
      <w:pPr>
        <w:wordWrap w:val="0"/>
        <w:spacing w:line="360" w:lineRule="auto"/>
        <w:ind w:right="691" w:rightChars="329"/>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编制人：苏开拓 </w:t>
      </w:r>
      <w:r>
        <w:rPr>
          <w:rFonts w:ascii="仿宋_GB2312" w:eastAsia="仿宋_GB2312"/>
          <w:sz w:val="24"/>
        </w:rPr>
        <w:t xml:space="preserve"> </w:t>
      </w:r>
    </w:p>
    <w:p w14:paraId="6039E12B">
      <w:pPr>
        <w:wordWrap w:val="0"/>
        <w:spacing w:line="360" w:lineRule="auto"/>
        <w:ind w:right="691" w:rightChars="329"/>
        <w:jc w:val="right"/>
        <w:rPr>
          <w:rFonts w:ascii="仿宋_GB2312" w:eastAsia="仿宋_GB2312"/>
          <w:sz w:val="24"/>
        </w:rPr>
      </w:pPr>
      <w:r>
        <w:rPr>
          <w:rFonts w:hint="eastAsia" w:ascii="仿宋_GB2312" w:eastAsia="仿宋_GB2312"/>
          <w:sz w:val="24"/>
        </w:rPr>
        <w:t xml:space="preserve"> 审核人：</w:t>
      </w:r>
      <w:r>
        <w:rPr>
          <w:rFonts w:hint="eastAsia" w:ascii="仿宋_GB2312" w:eastAsia="仿宋_GB2312"/>
          <w:sz w:val="24"/>
          <w:lang w:val="en-US" w:eastAsia="zh-CN"/>
        </w:rPr>
        <w:t>田昌奇</w:t>
      </w:r>
      <w:r>
        <w:rPr>
          <w:rFonts w:hint="eastAsia" w:ascii="仿宋_GB2312" w:eastAsia="仿宋_GB2312"/>
          <w:sz w:val="24"/>
        </w:rPr>
        <w:t xml:space="preserve">  </w:t>
      </w:r>
    </w:p>
    <w:p w14:paraId="1C472615">
      <w:pPr>
        <w:wordWrap w:val="0"/>
        <w:spacing w:line="360" w:lineRule="auto"/>
        <w:ind w:right="691" w:rightChars="329"/>
        <w:jc w:val="right"/>
        <w:rPr>
          <w:rFonts w:ascii="仿宋_GB2312" w:eastAsia="仿宋_GB2312"/>
          <w:b/>
          <w:sz w:val="32"/>
          <w:szCs w:val="32"/>
        </w:rPr>
      </w:pPr>
      <w:r>
        <w:rPr>
          <w:rFonts w:hint="eastAsia" w:ascii="仿宋_GB2312" w:eastAsia="仿宋_GB2312"/>
          <w:sz w:val="24"/>
        </w:rPr>
        <w:t>时间：202</w:t>
      </w:r>
      <w:r>
        <w:rPr>
          <w:rFonts w:hint="eastAsia" w:ascii="仿宋_GB2312" w:eastAsia="仿宋_GB2312"/>
          <w:sz w:val="24"/>
          <w:lang w:val="en-US" w:eastAsia="zh-CN"/>
        </w:rPr>
        <w:t>5</w:t>
      </w:r>
      <w:r>
        <w:rPr>
          <w:rFonts w:hint="eastAsia" w:ascii="仿宋_GB2312" w:eastAsia="仿宋_GB2312"/>
          <w:sz w:val="24"/>
        </w:rPr>
        <w:t>年6月</w:t>
      </w:r>
    </w:p>
    <w:p w14:paraId="045B9061">
      <w:pPr>
        <w:spacing w:line="0" w:lineRule="atLeast"/>
        <w:rPr>
          <w:rFonts w:ascii="仿宋_GB2312" w:eastAsia="仿宋_GB2312"/>
          <w:szCs w:val="21"/>
        </w:rPr>
        <w:sectPr>
          <w:headerReference r:id="rId5" w:type="default"/>
          <w:footerReference r:id="rId7" w:type="default"/>
          <w:headerReference r:id="rId6" w:type="even"/>
          <w:footerReference r:id="rId8" w:type="even"/>
          <w:pgSz w:w="11906" w:h="16838"/>
          <w:pgMar w:top="1418" w:right="1418" w:bottom="1418" w:left="1701" w:header="851" w:footer="992" w:gutter="0"/>
          <w:pgNumType w:start="0"/>
          <w:cols w:space="720" w:num="1"/>
          <w:titlePg/>
          <w:docGrid w:linePitch="312" w:charSpace="0"/>
        </w:sectPr>
      </w:pPr>
    </w:p>
    <w:p w14:paraId="1C1FADD6">
      <w:pPr>
        <w:spacing w:line="400" w:lineRule="exact"/>
        <w:rPr>
          <w:rFonts w:ascii="黑体" w:eastAsia="黑体"/>
          <w:sz w:val="32"/>
          <w:szCs w:val="32"/>
        </w:rPr>
      </w:pPr>
      <w:r>
        <w:rPr>
          <w:rFonts w:hint="eastAsia" w:ascii="黑体" w:eastAsia="黑体"/>
          <w:sz w:val="32"/>
          <w:szCs w:val="32"/>
        </w:rPr>
        <w:t>附件：</w:t>
      </w:r>
    </w:p>
    <w:p w14:paraId="7FF17B35">
      <w:pPr>
        <w:jc w:val="center"/>
        <w:rPr>
          <w:rFonts w:ascii="黑体" w:hAnsi="宋体" w:eastAsia="黑体"/>
          <w:sz w:val="28"/>
          <w:szCs w:val="28"/>
        </w:rPr>
      </w:pPr>
    </w:p>
    <w:p w14:paraId="29720DD8">
      <w:pPr>
        <w:jc w:val="center"/>
        <w:rPr>
          <w:rFonts w:ascii="黑体" w:hAnsi="宋体" w:eastAsia="黑体"/>
          <w:sz w:val="28"/>
          <w:szCs w:val="28"/>
        </w:rPr>
      </w:pPr>
    </w:p>
    <w:p w14:paraId="2607F7D7">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14:paraId="07B36AD0">
      <w:pPr>
        <w:tabs>
          <w:tab w:val="center" w:pos="4819"/>
          <w:tab w:val="left" w:pos="7755"/>
        </w:tabs>
        <w:spacing w:before="100" w:beforeAutospacing="1" w:line="520" w:lineRule="exact"/>
        <w:jc w:val="center"/>
        <w:rPr>
          <w:rFonts w:ascii="黑体" w:eastAsia="黑体"/>
          <w:sz w:val="72"/>
          <w:szCs w:val="72"/>
        </w:rPr>
      </w:pPr>
    </w:p>
    <w:p w14:paraId="562462F6">
      <w:pPr>
        <w:tabs>
          <w:tab w:val="center" w:pos="4819"/>
          <w:tab w:val="left" w:pos="7755"/>
        </w:tabs>
        <w:spacing w:before="100" w:beforeAutospacing="1" w:line="520" w:lineRule="exact"/>
        <w:jc w:val="center"/>
        <w:rPr>
          <w:rFonts w:ascii="黑体" w:eastAsia="黑体"/>
          <w:sz w:val="72"/>
          <w:szCs w:val="72"/>
        </w:rPr>
      </w:pPr>
    </w:p>
    <w:p w14:paraId="67A40DA2">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岗位实习报告</w:t>
      </w:r>
    </w:p>
    <w:p w14:paraId="7F03087E">
      <w:pPr>
        <w:rPr>
          <w:sz w:val="36"/>
          <w:szCs w:val="36"/>
        </w:rPr>
      </w:pPr>
    </w:p>
    <w:p w14:paraId="1DB70B94">
      <w:pPr>
        <w:rPr>
          <w:sz w:val="36"/>
          <w:szCs w:val="36"/>
        </w:rPr>
      </w:pPr>
    </w:p>
    <w:tbl>
      <w:tblPr>
        <w:tblStyle w:val="6"/>
        <w:tblW w:w="5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50"/>
      </w:tblGrid>
      <w:tr w14:paraId="25EE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5DE9A397">
            <w:pPr>
              <w:spacing w:line="480" w:lineRule="exact"/>
              <w:rPr>
                <w:b/>
                <w:sz w:val="28"/>
                <w:szCs w:val="36"/>
                <w:u w:val="single"/>
              </w:rPr>
            </w:pPr>
            <w:r>
              <w:rPr>
                <w:rFonts w:hint="eastAsia"/>
                <w:b/>
                <w:sz w:val="28"/>
                <w:szCs w:val="36"/>
              </w:rPr>
              <w:t>姓          名：</w:t>
            </w:r>
          </w:p>
        </w:tc>
        <w:tc>
          <w:tcPr>
            <w:tcW w:w="3250" w:type="dxa"/>
            <w:tcBorders>
              <w:top w:val="nil"/>
              <w:left w:val="nil"/>
              <w:bottom w:val="single" w:color="auto" w:sz="4" w:space="0"/>
              <w:right w:val="nil"/>
            </w:tcBorders>
          </w:tcPr>
          <w:p w14:paraId="2E3F3AB4">
            <w:pPr>
              <w:spacing w:line="480" w:lineRule="exact"/>
              <w:rPr>
                <w:b/>
                <w:sz w:val="28"/>
                <w:szCs w:val="36"/>
                <w:u w:val="single"/>
              </w:rPr>
            </w:pPr>
          </w:p>
        </w:tc>
      </w:tr>
      <w:tr w14:paraId="1316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099A2A56">
            <w:pPr>
              <w:spacing w:line="480" w:lineRule="exact"/>
              <w:rPr>
                <w:b/>
                <w:sz w:val="28"/>
                <w:szCs w:val="36"/>
                <w:u w:val="single"/>
              </w:rPr>
            </w:pPr>
            <w:r>
              <w:rPr>
                <w:rFonts w:hint="eastAsia"/>
                <w:b/>
                <w:sz w:val="28"/>
                <w:szCs w:val="36"/>
              </w:rPr>
              <w:t>班          级：</w:t>
            </w:r>
          </w:p>
        </w:tc>
        <w:tc>
          <w:tcPr>
            <w:tcW w:w="3250" w:type="dxa"/>
            <w:tcBorders>
              <w:top w:val="single" w:color="auto" w:sz="4" w:space="0"/>
              <w:left w:val="nil"/>
              <w:bottom w:val="single" w:color="auto" w:sz="4" w:space="0"/>
              <w:right w:val="nil"/>
            </w:tcBorders>
          </w:tcPr>
          <w:p w14:paraId="56FB9C5A">
            <w:pPr>
              <w:spacing w:line="480" w:lineRule="exact"/>
              <w:rPr>
                <w:b/>
                <w:sz w:val="28"/>
                <w:szCs w:val="36"/>
              </w:rPr>
            </w:pPr>
          </w:p>
        </w:tc>
      </w:tr>
      <w:tr w14:paraId="7AF4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73" w:type="dxa"/>
            <w:tcBorders>
              <w:top w:val="nil"/>
              <w:left w:val="nil"/>
              <w:bottom w:val="nil"/>
              <w:right w:val="nil"/>
            </w:tcBorders>
          </w:tcPr>
          <w:p w14:paraId="10BC0D05">
            <w:pPr>
              <w:spacing w:line="480" w:lineRule="exact"/>
              <w:rPr>
                <w:b/>
                <w:sz w:val="28"/>
                <w:szCs w:val="36"/>
                <w:u w:val="single"/>
              </w:rPr>
            </w:pPr>
            <w:r>
              <w:rPr>
                <w:rFonts w:hint="eastAsia"/>
                <w:b/>
                <w:sz w:val="28"/>
                <w:szCs w:val="36"/>
              </w:rPr>
              <w:t>学          号：</w:t>
            </w:r>
          </w:p>
        </w:tc>
        <w:tc>
          <w:tcPr>
            <w:tcW w:w="3250" w:type="dxa"/>
            <w:tcBorders>
              <w:top w:val="single" w:color="auto" w:sz="4" w:space="0"/>
              <w:left w:val="nil"/>
              <w:bottom w:val="single" w:color="auto" w:sz="4" w:space="0"/>
              <w:right w:val="nil"/>
            </w:tcBorders>
          </w:tcPr>
          <w:p w14:paraId="0ECE6F8C">
            <w:pPr>
              <w:spacing w:line="480" w:lineRule="exact"/>
              <w:rPr>
                <w:b/>
                <w:sz w:val="28"/>
                <w:szCs w:val="36"/>
              </w:rPr>
            </w:pPr>
          </w:p>
        </w:tc>
      </w:tr>
      <w:tr w14:paraId="428D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0DA1C8F5">
            <w:pPr>
              <w:spacing w:line="480" w:lineRule="exact"/>
              <w:rPr>
                <w:b/>
                <w:spacing w:val="110"/>
                <w:sz w:val="28"/>
                <w:szCs w:val="36"/>
                <w:u w:val="single"/>
              </w:rPr>
            </w:pPr>
            <w:r>
              <w:rPr>
                <w:rFonts w:hint="eastAsia"/>
                <w:b/>
                <w:spacing w:val="110"/>
                <w:sz w:val="28"/>
                <w:szCs w:val="36"/>
              </w:rPr>
              <w:t>实习单位：</w:t>
            </w:r>
          </w:p>
        </w:tc>
        <w:tc>
          <w:tcPr>
            <w:tcW w:w="3250" w:type="dxa"/>
            <w:tcBorders>
              <w:top w:val="single" w:color="auto" w:sz="4" w:space="0"/>
              <w:left w:val="nil"/>
              <w:bottom w:val="single" w:color="auto" w:sz="4" w:space="0"/>
              <w:right w:val="nil"/>
            </w:tcBorders>
          </w:tcPr>
          <w:p w14:paraId="0C28287C">
            <w:pPr>
              <w:spacing w:line="480" w:lineRule="exact"/>
              <w:rPr>
                <w:b/>
                <w:sz w:val="28"/>
                <w:szCs w:val="36"/>
                <w:u w:val="single"/>
              </w:rPr>
            </w:pPr>
          </w:p>
        </w:tc>
      </w:tr>
      <w:tr w14:paraId="02BD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7C77D13B">
            <w:pPr>
              <w:spacing w:line="480" w:lineRule="exact"/>
              <w:rPr>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color="auto" w:sz="4" w:space="0"/>
              <w:left w:val="nil"/>
              <w:bottom w:val="single" w:color="auto" w:sz="4" w:space="0"/>
              <w:right w:val="nil"/>
            </w:tcBorders>
          </w:tcPr>
          <w:p w14:paraId="3CCBE791">
            <w:pPr>
              <w:spacing w:line="480" w:lineRule="exact"/>
              <w:rPr>
                <w:b/>
                <w:sz w:val="28"/>
                <w:szCs w:val="36"/>
              </w:rPr>
            </w:pPr>
          </w:p>
        </w:tc>
      </w:tr>
      <w:tr w14:paraId="3073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48C171A4">
            <w:pPr>
              <w:spacing w:line="480" w:lineRule="exact"/>
              <w:rPr>
                <w:b/>
                <w:spacing w:val="34"/>
                <w:sz w:val="28"/>
                <w:szCs w:val="36"/>
                <w:u w:val="single"/>
              </w:rPr>
            </w:pPr>
            <w:r>
              <w:rPr>
                <w:rFonts w:hint="eastAsia"/>
                <w:b/>
                <w:spacing w:val="34"/>
                <w:sz w:val="28"/>
                <w:szCs w:val="36"/>
              </w:rPr>
              <w:t>兼职指导教师：</w:t>
            </w:r>
          </w:p>
        </w:tc>
        <w:tc>
          <w:tcPr>
            <w:tcW w:w="3250" w:type="dxa"/>
            <w:tcBorders>
              <w:top w:val="single" w:color="auto" w:sz="4" w:space="0"/>
              <w:left w:val="nil"/>
              <w:bottom w:val="single" w:color="auto" w:sz="4" w:space="0"/>
              <w:right w:val="nil"/>
            </w:tcBorders>
          </w:tcPr>
          <w:p w14:paraId="79B86EB7">
            <w:pPr>
              <w:spacing w:line="480" w:lineRule="exact"/>
              <w:rPr>
                <w:b/>
                <w:sz w:val="28"/>
                <w:szCs w:val="36"/>
                <w:u w:val="single"/>
              </w:rPr>
            </w:pPr>
          </w:p>
        </w:tc>
      </w:tr>
      <w:tr w14:paraId="4BE9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6CFE28F0">
            <w:pPr>
              <w:spacing w:line="480" w:lineRule="exact"/>
              <w:rPr>
                <w:b/>
                <w:sz w:val="28"/>
                <w:szCs w:val="36"/>
                <w:u w:val="single"/>
              </w:rPr>
            </w:pPr>
            <w:r>
              <w:rPr>
                <w:rFonts w:hint="eastAsia"/>
                <w:b/>
                <w:spacing w:val="34"/>
                <w:sz w:val="28"/>
                <w:szCs w:val="36"/>
              </w:rPr>
              <w:t>校内指导教师：</w:t>
            </w:r>
          </w:p>
        </w:tc>
        <w:tc>
          <w:tcPr>
            <w:tcW w:w="3250" w:type="dxa"/>
            <w:tcBorders>
              <w:top w:val="single" w:color="auto" w:sz="4" w:space="0"/>
              <w:left w:val="nil"/>
              <w:bottom w:val="single" w:color="auto" w:sz="4" w:space="0"/>
              <w:right w:val="nil"/>
            </w:tcBorders>
          </w:tcPr>
          <w:p w14:paraId="26B5695B">
            <w:pPr>
              <w:spacing w:line="480" w:lineRule="exact"/>
              <w:rPr>
                <w:b/>
                <w:sz w:val="28"/>
                <w:szCs w:val="36"/>
                <w:u w:val="single"/>
              </w:rPr>
            </w:pPr>
          </w:p>
        </w:tc>
      </w:tr>
      <w:tr w14:paraId="1700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724FE191">
            <w:pPr>
              <w:spacing w:line="480" w:lineRule="exact"/>
              <w:rPr>
                <w:b/>
                <w:sz w:val="28"/>
                <w:szCs w:val="36"/>
                <w:u w:val="single"/>
              </w:rPr>
            </w:pPr>
            <w:r>
              <w:rPr>
                <w:rFonts w:hint="eastAsia"/>
                <w:b/>
                <w:sz w:val="28"/>
                <w:szCs w:val="36"/>
              </w:rPr>
              <w:t>校内指导教师电话：</w:t>
            </w:r>
          </w:p>
        </w:tc>
        <w:tc>
          <w:tcPr>
            <w:tcW w:w="3250" w:type="dxa"/>
            <w:tcBorders>
              <w:top w:val="single" w:color="auto" w:sz="4" w:space="0"/>
              <w:left w:val="nil"/>
              <w:bottom w:val="single" w:color="auto" w:sz="4" w:space="0"/>
              <w:right w:val="nil"/>
            </w:tcBorders>
          </w:tcPr>
          <w:p w14:paraId="019EE08B">
            <w:pPr>
              <w:spacing w:line="480" w:lineRule="exact"/>
              <w:rPr>
                <w:b/>
                <w:sz w:val="28"/>
                <w:szCs w:val="36"/>
                <w:u w:val="single"/>
              </w:rPr>
            </w:pPr>
          </w:p>
        </w:tc>
      </w:tr>
      <w:tr w14:paraId="4AAD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04C893B4">
            <w:pPr>
              <w:spacing w:line="480" w:lineRule="exact"/>
              <w:rPr>
                <w:b/>
                <w:sz w:val="28"/>
                <w:szCs w:val="36"/>
                <w:u w:val="single"/>
              </w:rPr>
            </w:pPr>
            <w:r>
              <w:rPr>
                <w:rFonts w:hint="eastAsia"/>
                <w:b/>
                <w:sz w:val="28"/>
                <w:szCs w:val="36"/>
              </w:rPr>
              <w:t>班主任（辅导员）：</w:t>
            </w:r>
          </w:p>
        </w:tc>
        <w:tc>
          <w:tcPr>
            <w:tcW w:w="3250" w:type="dxa"/>
            <w:tcBorders>
              <w:top w:val="single" w:color="auto" w:sz="4" w:space="0"/>
              <w:left w:val="nil"/>
              <w:bottom w:val="single" w:color="auto" w:sz="4" w:space="0"/>
              <w:right w:val="nil"/>
            </w:tcBorders>
          </w:tcPr>
          <w:p w14:paraId="7C343149">
            <w:pPr>
              <w:spacing w:line="480" w:lineRule="exact"/>
              <w:rPr>
                <w:b/>
                <w:sz w:val="28"/>
                <w:szCs w:val="36"/>
                <w:u w:val="single"/>
              </w:rPr>
            </w:pPr>
          </w:p>
        </w:tc>
      </w:tr>
    </w:tbl>
    <w:p w14:paraId="7F784D1D">
      <w:pPr>
        <w:jc w:val="center"/>
        <w:rPr>
          <w:rFonts w:ascii="宋体" w:hAnsi="宋体"/>
          <w:b/>
          <w:sz w:val="32"/>
          <w:szCs w:val="44"/>
        </w:rPr>
      </w:pPr>
    </w:p>
    <w:p w14:paraId="74ADF4E4">
      <w:pPr>
        <w:jc w:val="center"/>
        <w:rPr>
          <w:rFonts w:ascii="宋体" w:hAnsi="宋体"/>
          <w:b/>
          <w:sz w:val="32"/>
          <w:szCs w:val="44"/>
        </w:rPr>
      </w:pPr>
    </w:p>
    <w:p w14:paraId="64C4A0F8">
      <w:pPr>
        <w:jc w:val="center"/>
        <w:rPr>
          <w:b/>
          <w:sz w:val="24"/>
          <w:szCs w:val="36"/>
        </w:rPr>
      </w:pPr>
      <w:r>
        <w:rPr>
          <w:rFonts w:hint="eastAsia" w:ascii="宋体" w:hAnsi="宋体"/>
          <w:b/>
          <w:sz w:val="32"/>
          <w:szCs w:val="44"/>
        </w:rPr>
        <w:t>陕西铁路工程职业技术学院</w:t>
      </w:r>
    </w:p>
    <w:p w14:paraId="6CCA6531">
      <w:pPr>
        <w:jc w:val="center"/>
        <w:rPr>
          <w:b/>
          <w:sz w:val="28"/>
          <w:szCs w:val="36"/>
        </w:rPr>
      </w:pPr>
      <w:r>
        <w:rPr>
          <w:rFonts w:hint="eastAsia"/>
          <w:b/>
          <w:sz w:val="28"/>
          <w:szCs w:val="36"/>
        </w:rPr>
        <w:t>20  年   月</w:t>
      </w:r>
    </w:p>
    <w:p w14:paraId="05B8FE5F">
      <w:pPr>
        <w:jc w:val="center"/>
        <w:rPr>
          <w:sz w:val="36"/>
          <w:szCs w:val="36"/>
        </w:rPr>
        <w:sectPr>
          <w:headerReference r:id="rId9" w:type="default"/>
          <w:footerReference r:id="rId10" w:type="default"/>
          <w:pgSz w:w="11906" w:h="16838"/>
          <w:pgMar w:top="2098" w:right="1474" w:bottom="1985" w:left="1588" w:header="851" w:footer="992" w:gutter="0"/>
          <w:pgNumType w:fmt="numberInDash"/>
          <w:cols w:space="720" w:num="1"/>
          <w:docGrid w:type="linesAndChars" w:linePitch="291" w:charSpace="-3426"/>
        </w:sectPr>
      </w:pPr>
    </w:p>
    <w:p w14:paraId="402A1F73">
      <w:pPr>
        <w:spacing w:before="145" w:beforeLines="50" w:line="360" w:lineRule="auto"/>
        <w:jc w:val="center"/>
        <w:rPr>
          <w:sz w:val="36"/>
          <w:szCs w:val="36"/>
        </w:rPr>
      </w:pPr>
      <w:r>
        <w:rPr>
          <w:rFonts w:hint="eastAsia" w:ascii="方正小标宋简体" w:eastAsia="方正小标宋简体"/>
          <w:sz w:val="44"/>
          <w:szCs w:val="44"/>
        </w:rPr>
        <w:t>说    明</w:t>
      </w:r>
    </w:p>
    <w:p w14:paraId="5A61329B">
      <w:pPr>
        <w:ind w:firstLine="528" w:firstLineChars="200"/>
        <w:jc w:val="left"/>
        <w:rPr>
          <w:rFonts w:ascii="仿宋_GB2312" w:eastAsia="仿宋_GB2312"/>
          <w:sz w:val="28"/>
          <w:szCs w:val="28"/>
        </w:rPr>
      </w:pPr>
      <w:r>
        <w:rPr>
          <w:rFonts w:hint="eastAsia" w:ascii="仿宋_GB2312" w:eastAsia="仿宋_GB2312"/>
          <w:sz w:val="28"/>
          <w:szCs w:val="28"/>
        </w:rPr>
        <w:t>1.周报、月报、总结以电子版形式书写，提前岗位实习学生从岗位实习开始之日起撰写周报、月报，其他学生从2023-2024学年第二学期开学起撰写周报、月报。</w:t>
      </w:r>
    </w:p>
    <w:p w14:paraId="0CB4CBD9">
      <w:pPr>
        <w:ind w:firstLine="528" w:firstLineChars="200"/>
        <w:jc w:val="left"/>
        <w:rPr>
          <w:rFonts w:ascii="仿宋_GB2312" w:eastAsia="仿宋_GB2312"/>
          <w:sz w:val="28"/>
          <w:szCs w:val="28"/>
        </w:rPr>
      </w:pPr>
      <w:r>
        <w:rPr>
          <w:rFonts w:hint="eastAsia" w:ascii="仿宋_GB2312" w:eastAsia="仿宋_GB2312"/>
          <w:sz w:val="28"/>
          <w:szCs w:val="28"/>
        </w:rPr>
        <w:t>2.实习周报每周填写一次，字数不少于</w:t>
      </w:r>
      <w:r>
        <w:rPr>
          <w:rFonts w:ascii="仿宋_GB2312" w:eastAsia="仿宋_GB2312"/>
          <w:sz w:val="28"/>
          <w:szCs w:val="28"/>
        </w:rPr>
        <w:t>15</w:t>
      </w:r>
      <w:r>
        <w:rPr>
          <w:rFonts w:hint="eastAsia" w:ascii="仿宋_GB2312" w:eastAsia="仿宋_GB2312"/>
          <w:sz w:val="28"/>
          <w:szCs w:val="28"/>
        </w:rPr>
        <w:t>0，实习月报每月填写一次，字数不少于500字，实习总结正文内容不少于3000字。</w:t>
      </w:r>
    </w:p>
    <w:p w14:paraId="055C01FD">
      <w:pPr>
        <w:ind w:firstLine="528" w:firstLineChars="200"/>
        <w:jc w:val="left"/>
        <w:rPr>
          <w:rFonts w:ascii="仿宋_GB2312" w:eastAsia="仿宋_GB2312"/>
          <w:sz w:val="28"/>
          <w:szCs w:val="28"/>
        </w:rPr>
      </w:pPr>
      <w:r>
        <w:rPr>
          <w:rFonts w:hint="eastAsia" w:ascii="仿宋_GB2312" w:eastAsia="仿宋_GB2312"/>
          <w:sz w:val="28"/>
          <w:szCs w:val="28"/>
        </w:rPr>
        <w:t>3.岗位实习结束后，由企业兼职指导教师在“实习考核表”中做出评价，然后将完整的手册交由校内指导教师审阅。</w:t>
      </w:r>
    </w:p>
    <w:p w14:paraId="4D26092C">
      <w:pPr>
        <w:ind w:firstLine="528" w:firstLineChars="200"/>
        <w:jc w:val="left"/>
        <w:rPr>
          <w:rFonts w:ascii="仿宋_GB2312" w:eastAsia="仿宋_GB2312"/>
          <w:sz w:val="28"/>
          <w:szCs w:val="28"/>
        </w:rPr>
      </w:pPr>
      <w:r>
        <w:rPr>
          <w:rFonts w:hint="eastAsia" w:ascii="仿宋_GB2312" w:eastAsia="仿宋_GB2312"/>
          <w:sz w:val="28"/>
          <w:szCs w:val="28"/>
        </w:rPr>
        <w:t>4.校内实习指导教师根据岗位实习过程性材料，评定岗位实习最终成绩。</w:t>
      </w:r>
    </w:p>
    <w:p w14:paraId="26CFEDAD">
      <w:pPr>
        <w:ind w:firstLine="528" w:firstLineChars="200"/>
        <w:jc w:val="left"/>
        <w:rPr>
          <w:rFonts w:ascii="仿宋_GB2312" w:eastAsia="仿宋_GB2312"/>
          <w:sz w:val="28"/>
          <w:szCs w:val="28"/>
        </w:rPr>
      </w:pPr>
      <w:r>
        <w:rPr>
          <w:rFonts w:hint="eastAsia" w:ascii="仿宋_GB2312" w:eastAsia="仿宋_GB2312"/>
          <w:sz w:val="28"/>
          <w:szCs w:val="28"/>
        </w:rPr>
        <w:t>5.岗位实习结束后按照目录顺序进行装订，统一为A4左侧单面胶装，封面为蓝色铜版纸，其余为70K打印纸。</w:t>
      </w:r>
    </w:p>
    <w:p w14:paraId="6C3926F3">
      <w:pPr>
        <w:ind w:firstLine="517" w:firstLineChars="196"/>
        <w:jc w:val="left"/>
        <w:rPr>
          <w:rFonts w:ascii="仿宋_GB2312" w:eastAsia="仿宋_GB2312"/>
          <w:sz w:val="28"/>
          <w:szCs w:val="28"/>
        </w:rPr>
        <w:sectPr>
          <w:pgSz w:w="11906" w:h="16838"/>
          <w:pgMar w:top="1418" w:right="1701" w:bottom="1418" w:left="1701" w:header="851" w:footer="992" w:gutter="0"/>
          <w:pgNumType w:fmt="numberInDash"/>
          <w:cols w:space="720" w:num="1"/>
          <w:docGrid w:type="linesAndChars" w:linePitch="291" w:charSpace="-3426"/>
        </w:sectPr>
      </w:pPr>
      <w:r>
        <w:rPr>
          <w:rFonts w:hint="eastAsia" w:ascii="仿宋_GB2312" w:eastAsia="仿宋_GB2312"/>
          <w:sz w:val="28"/>
          <w:szCs w:val="28"/>
        </w:rPr>
        <w:t>6.岗位实习成绩是教学计划内的一门重要课程，请认真对待，务必完整、详实填写并及时提交，否则影响正常毕业。</w:t>
      </w:r>
    </w:p>
    <w:p w14:paraId="3C4241F4">
      <w:pPr>
        <w:jc w:val="center"/>
        <w:rPr>
          <w:b/>
          <w:sz w:val="36"/>
          <w:szCs w:val="32"/>
        </w:rPr>
      </w:pPr>
      <w:r>
        <w:rPr>
          <w:rFonts w:hint="eastAsia"/>
          <w:b/>
          <w:sz w:val="36"/>
          <w:szCs w:val="32"/>
        </w:rPr>
        <w:t>目   录</w:t>
      </w:r>
    </w:p>
    <w:p w14:paraId="60F75D64">
      <w:pPr>
        <w:jc w:val="center"/>
        <w:rPr>
          <w:sz w:val="28"/>
          <w:szCs w:val="28"/>
        </w:rPr>
      </w:pPr>
    </w:p>
    <w:p w14:paraId="2F39DFD5">
      <w:pPr>
        <w:adjustRightInd w:val="0"/>
        <w:snapToGrid w:val="0"/>
        <w:spacing w:line="560" w:lineRule="exact"/>
        <w:rPr>
          <w:rFonts w:ascii="仿宋_GB2312" w:eastAsia="仿宋_GB2312"/>
          <w:sz w:val="28"/>
          <w:szCs w:val="30"/>
        </w:rPr>
      </w:pPr>
      <w:r>
        <w:rPr>
          <w:rFonts w:hint="eastAsia" w:ascii="仿宋_GB2312" w:eastAsia="仿宋_GB2312"/>
          <w:sz w:val="28"/>
          <w:szCs w:val="30"/>
        </w:rPr>
        <w:t>1. 陕西铁路工程职业技术学院岗位实习任务书及指导书</w:t>
      </w:r>
    </w:p>
    <w:p w14:paraId="2B483588">
      <w:pPr>
        <w:adjustRightInd w:val="0"/>
        <w:snapToGrid w:val="0"/>
        <w:spacing w:line="560" w:lineRule="exact"/>
        <w:rPr>
          <w:rFonts w:ascii="仿宋_GB2312" w:hAnsi="微软雅黑" w:eastAsia="仿宋_GB2312"/>
          <w:sz w:val="28"/>
          <w:szCs w:val="30"/>
        </w:rPr>
      </w:pPr>
      <w:r>
        <w:rPr>
          <w:rFonts w:hint="eastAsia" w:ascii="仿宋_GB2312" w:eastAsia="仿宋_GB2312"/>
          <w:sz w:val="28"/>
          <w:szCs w:val="30"/>
        </w:rPr>
        <w:t>2. 陕西铁路工程职业技术学院学生岗位实习综合考评表</w:t>
      </w:r>
    </w:p>
    <w:p w14:paraId="506E2BFC">
      <w:pPr>
        <w:adjustRightInd w:val="0"/>
        <w:snapToGrid w:val="0"/>
        <w:spacing w:line="560" w:lineRule="exact"/>
        <w:rPr>
          <w:rFonts w:ascii="仿宋_GB2312" w:eastAsia="仿宋_GB2312"/>
          <w:sz w:val="28"/>
          <w:szCs w:val="30"/>
        </w:rPr>
      </w:pPr>
      <w:r>
        <w:rPr>
          <w:rFonts w:hint="eastAsia" w:ascii="仿宋_GB2312" w:eastAsia="仿宋_GB2312"/>
          <w:sz w:val="28"/>
          <w:szCs w:val="30"/>
        </w:rPr>
        <w:t>3. 陕西铁路工程职业技术学院学生岗位实习企业评价表</w:t>
      </w:r>
    </w:p>
    <w:p w14:paraId="2EA6EB8F">
      <w:pPr>
        <w:adjustRightInd w:val="0"/>
        <w:snapToGrid w:val="0"/>
        <w:spacing w:line="560" w:lineRule="exact"/>
        <w:rPr>
          <w:rFonts w:ascii="仿宋_GB2312" w:eastAsia="仿宋_GB2312"/>
          <w:sz w:val="28"/>
          <w:szCs w:val="30"/>
        </w:rPr>
      </w:pPr>
      <w:r>
        <w:rPr>
          <w:rFonts w:hint="eastAsia" w:ascii="仿宋_GB2312" w:eastAsia="仿宋_GB2312"/>
          <w:sz w:val="28"/>
          <w:szCs w:val="30"/>
        </w:rPr>
        <w:t>4. 陕西铁路工程职业技术学院岗位实习总结</w:t>
      </w:r>
    </w:p>
    <w:p w14:paraId="089CE3F8">
      <w:pPr>
        <w:adjustRightInd w:val="0"/>
        <w:snapToGrid w:val="0"/>
        <w:spacing w:line="560" w:lineRule="exact"/>
        <w:rPr>
          <w:rFonts w:ascii="仿宋_GB2312" w:eastAsia="仿宋_GB2312"/>
          <w:sz w:val="28"/>
          <w:szCs w:val="30"/>
        </w:rPr>
      </w:pPr>
      <w:r>
        <w:rPr>
          <w:rFonts w:hint="eastAsia" w:ascii="仿宋_GB2312" w:eastAsia="仿宋_GB2312"/>
          <w:sz w:val="28"/>
          <w:szCs w:val="30"/>
        </w:rPr>
        <w:t>5. 陕西铁路工程职业技术学院学生岗位实习周报</w:t>
      </w:r>
    </w:p>
    <w:p w14:paraId="0FA3E72F">
      <w:pPr>
        <w:adjustRightInd w:val="0"/>
        <w:snapToGrid w:val="0"/>
        <w:spacing w:line="560" w:lineRule="exact"/>
        <w:rPr>
          <w:rFonts w:ascii="仿宋_GB2312" w:eastAsia="仿宋_GB2312"/>
          <w:sz w:val="28"/>
          <w:szCs w:val="30"/>
        </w:rPr>
      </w:pPr>
      <w:r>
        <w:rPr>
          <w:rFonts w:hint="eastAsia" w:ascii="仿宋_GB2312" w:eastAsia="仿宋_GB2312"/>
          <w:sz w:val="28"/>
          <w:szCs w:val="30"/>
        </w:rPr>
        <w:t>6. 陕西铁路工程职业技术学院学生岗位实习月报</w:t>
      </w:r>
    </w:p>
    <w:p w14:paraId="08C03199">
      <w:pPr>
        <w:spacing w:line="560" w:lineRule="exact"/>
        <w:ind w:firstLine="600" w:firstLineChars="200"/>
        <w:rPr>
          <w:rFonts w:ascii="仿宋_GB2312" w:eastAsia="仿宋_GB2312"/>
          <w:sz w:val="30"/>
          <w:szCs w:val="30"/>
        </w:rPr>
      </w:pPr>
    </w:p>
    <w:p w14:paraId="7BDB657F">
      <w:pPr>
        <w:spacing w:line="560" w:lineRule="exact"/>
        <w:ind w:firstLine="600" w:firstLineChars="200"/>
        <w:rPr>
          <w:rFonts w:ascii="仿宋_GB2312" w:eastAsia="仿宋_GB2312"/>
          <w:sz w:val="30"/>
          <w:szCs w:val="30"/>
        </w:rPr>
      </w:pPr>
    </w:p>
    <w:p w14:paraId="17CF8F46">
      <w:pPr>
        <w:spacing w:line="560" w:lineRule="exact"/>
        <w:ind w:firstLine="600" w:firstLineChars="200"/>
        <w:rPr>
          <w:rFonts w:ascii="仿宋_GB2312" w:eastAsia="仿宋_GB2312"/>
          <w:sz w:val="30"/>
          <w:szCs w:val="30"/>
        </w:rPr>
      </w:pPr>
    </w:p>
    <w:p w14:paraId="0488A857">
      <w:pPr>
        <w:spacing w:line="560" w:lineRule="exact"/>
        <w:ind w:firstLine="600" w:firstLineChars="200"/>
        <w:rPr>
          <w:rFonts w:ascii="仿宋_GB2312" w:eastAsia="仿宋_GB2312"/>
          <w:sz w:val="30"/>
          <w:szCs w:val="30"/>
        </w:rPr>
      </w:pPr>
    </w:p>
    <w:p w14:paraId="2D423724">
      <w:pPr>
        <w:spacing w:line="560" w:lineRule="exact"/>
        <w:ind w:firstLine="600" w:firstLineChars="200"/>
        <w:rPr>
          <w:rFonts w:ascii="仿宋_GB2312" w:eastAsia="仿宋_GB2312"/>
          <w:sz w:val="30"/>
          <w:szCs w:val="30"/>
        </w:rPr>
      </w:pPr>
    </w:p>
    <w:p w14:paraId="103A3952">
      <w:pPr>
        <w:spacing w:line="600" w:lineRule="exact"/>
        <w:jc w:val="center"/>
        <w:rPr>
          <w:rFonts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p>
    <w:p w14:paraId="2F610A1D">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岗位实习任务书及指导书</w:t>
      </w:r>
    </w:p>
    <w:p w14:paraId="32F56EAD">
      <w:pPr>
        <w:ind w:firstLine="435"/>
        <w:rPr>
          <w:rFonts w:ascii="仿宋_GB2312" w:eastAsia="仿宋_GB2312"/>
          <w:sz w:val="32"/>
          <w:szCs w:val="32"/>
        </w:rPr>
      </w:pPr>
    </w:p>
    <w:p w14:paraId="2371CBCD">
      <w:pPr>
        <w:ind w:firstLine="435"/>
        <w:rPr>
          <w:rFonts w:ascii="仿宋_GB2312" w:eastAsia="仿宋_GB2312"/>
          <w:sz w:val="32"/>
          <w:szCs w:val="32"/>
        </w:rPr>
      </w:pPr>
      <w:r>
        <w:rPr>
          <w:rFonts w:hint="eastAsia" w:ascii="仿宋_GB2312" w:eastAsia="仿宋_GB2312"/>
          <w:sz w:val="28"/>
          <w:szCs w:val="28"/>
        </w:rPr>
        <w:t>XXXX XXXX XXXX XXXX （可根据实际情况自行拟定完成）。</w:t>
      </w:r>
    </w:p>
    <w:p w14:paraId="775C3999">
      <w:pPr>
        <w:rPr>
          <w:rFonts w:ascii="宋体" w:hAnsi="宋体"/>
          <w:bCs/>
          <w:color w:val="000000"/>
          <w:sz w:val="24"/>
        </w:rPr>
        <w:sectPr>
          <w:headerReference r:id="rId11" w:type="default"/>
          <w:footerReference r:id="rId12" w:type="default"/>
          <w:footerReference r:id="rId13" w:type="even"/>
          <w:pgSz w:w="11906" w:h="16838"/>
          <w:pgMar w:top="2098" w:right="1474" w:bottom="1985" w:left="1588" w:header="851" w:footer="992" w:gutter="0"/>
          <w:pgNumType w:fmt="numberInDash"/>
          <w:cols w:space="720" w:num="1"/>
          <w:docGrid w:type="lines" w:linePitch="312" w:charSpace="0"/>
        </w:sectPr>
      </w:pPr>
    </w:p>
    <w:p w14:paraId="10B6441C">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14:paraId="3933F6EA">
      <w:pPr>
        <w:spacing w:after="156" w:afterLines="50" w:line="600" w:lineRule="exact"/>
        <w:jc w:val="center"/>
        <w:rPr>
          <w:rFonts w:ascii="方正小标宋简体" w:eastAsia="方正小标宋简体"/>
          <w:bCs/>
          <w:sz w:val="36"/>
          <w:szCs w:val="36"/>
        </w:rPr>
      </w:pPr>
      <w:r>
        <w:rPr>
          <w:rFonts w:hint="eastAsia" w:ascii="方正小标宋简体" w:eastAsia="方正小标宋简体"/>
          <w:bCs/>
          <w:sz w:val="36"/>
          <w:szCs w:val="36"/>
        </w:rPr>
        <w:t>岗位实习综合考评表</w:t>
      </w:r>
    </w:p>
    <w:tbl>
      <w:tblPr>
        <w:tblStyle w:val="6"/>
        <w:tblW w:w="8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47"/>
        <w:gridCol w:w="14"/>
        <w:gridCol w:w="796"/>
        <w:gridCol w:w="833"/>
        <w:gridCol w:w="1927"/>
        <w:gridCol w:w="18"/>
        <w:gridCol w:w="138"/>
        <w:gridCol w:w="1200"/>
        <w:gridCol w:w="423"/>
        <w:gridCol w:w="1605"/>
      </w:tblGrid>
      <w:tr w14:paraId="5F53E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9" w:type="dxa"/>
            <w:vAlign w:val="center"/>
          </w:tcPr>
          <w:p w14:paraId="35CED7C8">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姓名</w:t>
            </w:r>
          </w:p>
        </w:tc>
        <w:tc>
          <w:tcPr>
            <w:tcW w:w="1757" w:type="dxa"/>
            <w:gridSpan w:val="3"/>
            <w:vAlign w:val="center"/>
          </w:tcPr>
          <w:p w14:paraId="504A3250">
            <w:pPr>
              <w:adjustRightInd w:val="0"/>
              <w:snapToGrid w:val="0"/>
              <w:spacing w:line="276" w:lineRule="auto"/>
              <w:jc w:val="center"/>
              <w:rPr>
                <w:rFonts w:ascii="楷体_GB2312" w:eastAsia="楷体_GB2312"/>
                <w:b/>
                <w:color w:val="000000"/>
                <w:sz w:val="24"/>
              </w:rPr>
            </w:pPr>
          </w:p>
        </w:tc>
        <w:tc>
          <w:tcPr>
            <w:tcW w:w="833" w:type="dxa"/>
            <w:vAlign w:val="center"/>
          </w:tcPr>
          <w:p w14:paraId="09127AF9">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学号</w:t>
            </w:r>
          </w:p>
        </w:tc>
        <w:tc>
          <w:tcPr>
            <w:tcW w:w="2083" w:type="dxa"/>
            <w:gridSpan w:val="3"/>
            <w:vAlign w:val="center"/>
          </w:tcPr>
          <w:p w14:paraId="62261257">
            <w:pPr>
              <w:adjustRightInd w:val="0"/>
              <w:snapToGrid w:val="0"/>
              <w:spacing w:line="276" w:lineRule="auto"/>
              <w:jc w:val="center"/>
              <w:rPr>
                <w:rFonts w:ascii="楷体_GB2312" w:eastAsia="楷体_GB2312"/>
                <w:b/>
                <w:color w:val="000000"/>
                <w:sz w:val="24"/>
              </w:rPr>
            </w:pPr>
          </w:p>
        </w:tc>
        <w:tc>
          <w:tcPr>
            <w:tcW w:w="1200" w:type="dxa"/>
            <w:vAlign w:val="center"/>
          </w:tcPr>
          <w:p w14:paraId="23A360FA">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专业班级</w:t>
            </w:r>
          </w:p>
        </w:tc>
        <w:tc>
          <w:tcPr>
            <w:tcW w:w="2028" w:type="dxa"/>
            <w:gridSpan w:val="2"/>
            <w:vAlign w:val="center"/>
          </w:tcPr>
          <w:p w14:paraId="7C404553">
            <w:pPr>
              <w:adjustRightInd w:val="0"/>
              <w:snapToGrid w:val="0"/>
              <w:spacing w:line="276" w:lineRule="auto"/>
              <w:jc w:val="center"/>
              <w:rPr>
                <w:rFonts w:ascii="楷体_GB2312" w:eastAsia="楷体_GB2312"/>
                <w:b/>
                <w:color w:val="000000"/>
                <w:sz w:val="24"/>
              </w:rPr>
            </w:pPr>
          </w:p>
        </w:tc>
      </w:tr>
      <w:tr w14:paraId="2494D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20" w:type="dxa"/>
            <w:gridSpan w:val="3"/>
            <w:vAlign w:val="center"/>
          </w:tcPr>
          <w:p w14:paraId="6AAA4899">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岗位实习单位</w:t>
            </w:r>
          </w:p>
        </w:tc>
        <w:tc>
          <w:tcPr>
            <w:tcW w:w="6940" w:type="dxa"/>
            <w:gridSpan w:val="8"/>
            <w:vAlign w:val="center"/>
          </w:tcPr>
          <w:p w14:paraId="788A1E5D">
            <w:pPr>
              <w:adjustRightInd w:val="0"/>
              <w:snapToGrid w:val="0"/>
              <w:spacing w:line="276" w:lineRule="auto"/>
              <w:jc w:val="center"/>
              <w:rPr>
                <w:rFonts w:ascii="楷体_GB2312" w:eastAsia="楷体_GB2312"/>
                <w:b/>
                <w:color w:val="000000"/>
                <w:sz w:val="24"/>
              </w:rPr>
            </w:pPr>
          </w:p>
        </w:tc>
      </w:tr>
      <w:tr w14:paraId="473BD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6EB5031E">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考  评  点</w:t>
            </w:r>
          </w:p>
        </w:tc>
        <w:tc>
          <w:tcPr>
            <w:tcW w:w="3366" w:type="dxa"/>
            <w:gridSpan w:val="4"/>
            <w:vAlign w:val="center"/>
          </w:tcPr>
          <w:p w14:paraId="7892E1FA">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评  价  分</w:t>
            </w:r>
          </w:p>
        </w:tc>
      </w:tr>
      <w:tr w14:paraId="2B84D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66452493">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工作纪律及考勤情况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14:paraId="401009AB">
            <w:pPr>
              <w:adjustRightInd w:val="0"/>
              <w:snapToGrid w:val="0"/>
              <w:spacing w:line="276" w:lineRule="auto"/>
              <w:jc w:val="center"/>
              <w:rPr>
                <w:rFonts w:ascii="楷体_GB2312" w:eastAsia="楷体_GB2312"/>
                <w:color w:val="000000"/>
                <w:szCs w:val="21"/>
              </w:rPr>
            </w:pPr>
          </w:p>
        </w:tc>
      </w:tr>
      <w:tr w14:paraId="79512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7D41C9E9">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工作成绩和表现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14:paraId="27E41DC4">
            <w:pPr>
              <w:adjustRightInd w:val="0"/>
              <w:snapToGrid w:val="0"/>
              <w:spacing w:line="276" w:lineRule="auto"/>
              <w:jc w:val="center"/>
              <w:rPr>
                <w:rFonts w:ascii="楷体_GB2312" w:eastAsia="楷体_GB2312"/>
                <w:color w:val="000000"/>
                <w:szCs w:val="21"/>
              </w:rPr>
            </w:pPr>
          </w:p>
        </w:tc>
      </w:tr>
      <w:tr w14:paraId="3E1A1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0813AE0A">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专业技能及岗位技术运用情况（20分）</w:t>
            </w:r>
          </w:p>
        </w:tc>
        <w:tc>
          <w:tcPr>
            <w:tcW w:w="3366" w:type="dxa"/>
            <w:gridSpan w:val="4"/>
            <w:vAlign w:val="center"/>
          </w:tcPr>
          <w:p w14:paraId="63523CB2">
            <w:pPr>
              <w:adjustRightInd w:val="0"/>
              <w:snapToGrid w:val="0"/>
              <w:spacing w:line="276" w:lineRule="auto"/>
              <w:jc w:val="center"/>
              <w:rPr>
                <w:rFonts w:ascii="楷体_GB2312" w:eastAsia="楷体_GB2312"/>
                <w:color w:val="000000"/>
                <w:szCs w:val="21"/>
              </w:rPr>
            </w:pPr>
          </w:p>
        </w:tc>
      </w:tr>
      <w:tr w14:paraId="49973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44043396">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工作态度和积极性    </w:t>
            </w:r>
            <w:r>
              <w:rPr>
                <w:rFonts w:ascii="楷体_GB2312" w:eastAsia="楷体_GB2312"/>
                <w:color w:val="000000"/>
                <w:sz w:val="24"/>
              </w:rPr>
              <w:t xml:space="preserve">      </w:t>
            </w:r>
            <w:r>
              <w:rPr>
                <w:rFonts w:hint="eastAsia" w:ascii="楷体_GB2312" w:eastAsia="楷体_GB2312"/>
                <w:color w:val="000000"/>
                <w:sz w:val="24"/>
              </w:rPr>
              <w:t>（</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14:paraId="51FCCE2F">
            <w:pPr>
              <w:adjustRightInd w:val="0"/>
              <w:snapToGrid w:val="0"/>
              <w:spacing w:line="276" w:lineRule="auto"/>
              <w:jc w:val="center"/>
              <w:rPr>
                <w:rFonts w:ascii="楷体_GB2312" w:eastAsia="楷体_GB2312"/>
                <w:color w:val="000000"/>
                <w:szCs w:val="21"/>
              </w:rPr>
            </w:pPr>
          </w:p>
        </w:tc>
      </w:tr>
      <w:tr w14:paraId="350C8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7A0E7A3C">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工作沟通和团队合作能力    （</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14:paraId="633822E1">
            <w:pPr>
              <w:adjustRightInd w:val="0"/>
              <w:snapToGrid w:val="0"/>
              <w:spacing w:line="276" w:lineRule="auto"/>
              <w:jc w:val="center"/>
              <w:rPr>
                <w:rFonts w:ascii="楷体_GB2312" w:eastAsia="楷体_GB2312"/>
                <w:color w:val="000000"/>
                <w:szCs w:val="21"/>
              </w:rPr>
            </w:pPr>
          </w:p>
        </w:tc>
      </w:tr>
      <w:tr w14:paraId="7F468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03E61691">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主动联系学校并经常汇报沟通（10分）</w:t>
            </w:r>
          </w:p>
        </w:tc>
        <w:tc>
          <w:tcPr>
            <w:tcW w:w="3366" w:type="dxa"/>
            <w:gridSpan w:val="4"/>
            <w:vAlign w:val="center"/>
          </w:tcPr>
          <w:p w14:paraId="29F67C69">
            <w:pPr>
              <w:adjustRightInd w:val="0"/>
              <w:snapToGrid w:val="0"/>
              <w:spacing w:line="276" w:lineRule="auto"/>
              <w:jc w:val="center"/>
              <w:rPr>
                <w:rFonts w:ascii="楷体_GB2312" w:eastAsia="楷体_GB2312"/>
                <w:color w:val="000000"/>
                <w:szCs w:val="21"/>
              </w:rPr>
            </w:pPr>
          </w:p>
        </w:tc>
      </w:tr>
      <w:tr w14:paraId="469D3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6C442D98">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校内指导教师评定成绩</w:t>
            </w:r>
          </w:p>
        </w:tc>
        <w:tc>
          <w:tcPr>
            <w:tcW w:w="3366" w:type="dxa"/>
            <w:gridSpan w:val="4"/>
            <w:vAlign w:val="center"/>
          </w:tcPr>
          <w:p w14:paraId="1F0FB93B">
            <w:pPr>
              <w:adjustRightInd w:val="0"/>
              <w:snapToGrid w:val="0"/>
              <w:spacing w:line="276" w:lineRule="auto"/>
              <w:jc w:val="center"/>
              <w:rPr>
                <w:rFonts w:ascii="楷体_GB2312" w:eastAsia="楷体_GB2312"/>
                <w:color w:val="000000"/>
                <w:szCs w:val="21"/>
              </w:rPr>
            </w:pPr>
          </w:p>
        </w:tc>
      </w:tr>
      <w:tr w14:paraId="484A0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bottom w:val="single" w:color="auto" w:sz="4" w:space="0"/>
              <w:right w:val="single" w:color="auto" w:sz="4" w:space="0"/>
            </w:tcBorders>
            <w:vAlign w:val="center"/>
          </w:tcPr>
          <w:p w14:paraId="127462DA">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olor w:val="000000"/>
                <w:sz w:val="24"/>
              </w:rPr>
              <w:t>内指导教师评分（60%）</w:t>
            </w:r>
          </w:p>
        </w:tc>
        <w:tc>
          <w:tcPr>
            <w:tcW w:w="3570" w:type="dxa"/>
            <w:gridSpan w:val="4"/>
            <w:tcBorders>
              <w:left w:val="single" w:color="auto" w:sz="4" w:space="0"/>
              <w:bottom w:val="single" w:color="auto" w:sz="4" w:space="0"/>
              <w:right w:val="single" w:color="auto" w:sz="4" w:space="0"/>
            </w:tcBorders>
            <w:vAlign w:val="center"/>
          </w:tcPr>
          <w:p w14:paraId="1ECC0547">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平时成绩（20%）</w:t>
            </w:r>
          </w:p>
          <w:p w14:paraId="1A9A28DE">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此部分由习讯云岗位实习平台根据学生签到、周报、月报等完成情况综合评定。</w:t>
            </w:r>
          </w:p>
        </w:tc>
        <w:tc>
          <w:tcPr>
            <w:tcW w:w="1779" w:type="dxa"/>
            <w:gridSpan w:val="4"/>
            <w:tcBorders>
              <w:left w:val="single" w:color="auto" w:sz="4" w:space="0"/>
              <w:bottom w:val="single" w:color="auto" w:sz="4" w:space="0"/>
              <w:right w:val="single" w:color="auto" w:sz="4" w:space="0"/>
            </w:tcBorders>
            <w:vAlign w:val="center"/>
          </w:tcPr>
          <w:p w14:paraId="350D77CE">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605" w:type="dxa"/>
            <w:tcBorders>
              <w:left w:val="single" w:color="auto" w:sz="4" w:space="0"/>
              <w:bottom w:val="single" w:color="auto" w:sz="4" w:space="0"/>
            </w:tcBorders>
            <w:vAlign w:val="center"/>
          </w:tcPr>
          <w:p w14:paraId="1D68BFF0">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s="宋体"/>
                <w:color w:val="000000"/>
                <w:kern w:val="0"/>
                <w:sz w:val="24"/>
              </w:rPr>
              <w:t>总岗位实习总评成绩（百分制）</w:t>
            </w:r>
          </w:p>
        </w:tc>
      </w:tr>
      <w:tr w14:paraId="72634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top w:val="single" w:color="auto" w:sz="4" w:space="0"/>
              <w:bottom w:val="single" w:color="auto" w:sz="4" w:space="0"/>
              <w:right w:val="single" w:color="auto" w:sz="4" w:space="0"/>
            </w:tcBorders>
            <w:vAlign w:val="center"/>
          </w:tcPr>
          <w:p w14:paraId="35078489">
            <w:pPr>
              <w:adjustRightInd w:val="0"/>
              <w:snapToGrid w:val="0"/>
              <w:spacing w:line="276" w:lineRule="auto"/>
              <w:ind w:firstLine="4200" w:firstLineChars="1750"/>
              <w:jc w:val="center"/>
              <w:rPr>
                <w:rFonts w:ascii="楷体_GB2312" w:eastAsia="楷体_GB2312" w:cs="宋体"/>
                <w:color w:val="000000"/>
                <w:kern w:val="0"/>
                <w:sz w:val="24"/>
              </w:rPr>
            </w:pPr>
          </w:p>
        </w:tc>
        <w:tc>
          <w:tcPr>
            <w:tcW w:w="3570" w:type="dxa"/>
            <w:gridSpan w:val="4"/>
            <w:tcBorders>
              <w:top w:val="single" w:color="auto" w:sz="4" w:space="0"/>
              <w:left w:val="single" w:color="auto" w:sz="4" w:space="0"/>
              <w:bottom w:val="single" w:color="auto" w:sz="4" w:space="0"/>
              <w:right w:val="single" w:color="auto" w:sz="4" w:space="0"/>
            </w:tcBorders>
            <w:vAlign w:val="center"/>
          </w:tcPr>
          <w:p w14:paraId="054ACF44">
            <w:pPr>
              <w:adjustRightInd w:val="0"/>
              <w:snapToGrid w:val="0"/>
              <w:spacing w:line="276" w:lineRule="auto"/>
              <w:ind w:firstLine="4200" w:firstLineChars="1750"/>
              <w:jc w:val="center"/>
              <w:rPr>
                <w:rFonts w:ascii="楷体_GB2312" w:eastAsia="楷体_GB2312" w:cs="宋体"/>
                <w:color w:val="000000"/>
                <w:kern w:val="0"/>
                <w:sz w:val="24"/>
              </w:rPr>
            </w:pPr>
          </w:p>
        </w:tc>
        <w:tc>
          <w:tcPr>
            <w:tcW w:w="1779" w:type="dxa"/>
            <w:gridSpan w:val="4"/>
            <w:tcBorders>
              <w:top w:val="single" w:color="auto" w:sz="4" w:space="0"/>
              <w:left w:val="single" w:color="auto" w:sz="4" w:space="0"/>
              <w:bottom w:val="single" w:color="auto" w:sz="4" w:space="0"/>
              <w:right w:val="single" w:color="auto" w:sz="4" w:space="0"/>
            </w:tcBorders>
            <w:vAlign w:val="center"/>
          </w:tcPr>
          <w:p w14:paraId="2F631C43">
            <w:pPr>
              <w:adjustRightInd w:val="0"/>
              <w:snapToGrid w:val="0"/>
              <w:spacing w:line="276" w:lineRule="auto"/>
              <w:ind w:firstLine="4200" w:firstLineChars="1750"/>
              <w:jc w:val="center"/>
              <w:rPr>
                <w:rFonts w:ascii="楷体_GB2312" w:eastAsia="楷体_GB2312" w:cs="宋体"/>
                <w:color w:val="000000"/>
                <w:kern w:val="0"/>
                <w:sz w:val="24"/>
              </w:rPr>
            </w:pPr>
          </w:p>
        </w:tc>
        <w:tc>
          <w:tcPr>
            <w:tcW w:w="1605" w:type="dxa"/>
            <w:tcBorders>
              <w:top w:val="single" w:color="auto" w:sz="4" w:space="0"/>
              <w:left w:val="single" w:color="auto" w:sz="4" w:space="0"/>
              <w:bottom w:val="single" w:color="auto" w:sz="4" w:space="0"/>
            </w:tcBorders>
            <w:vAlign w:val="center"/>
          </w:tcPr>
          <w:p w14:paraId="362D5484">
            <w:pPr>
              <w:adjustRightInd w:val="0"/>
              <w:snapToGrid w:val="0"/>
              <w:spacing w:line="276" w:lineRule="auto"/>
              <w:ind w:firstLine="4200" w:firstLineChars="1750"/>
              <w:jc w:val="center"/>
              <w:rPr>
                <w:rFonts w:ascii="楷体_GB2312" w:eastAsia="楷体_GB2312" w:cs="宋体"/>
                <w:color w:val="000000"/>
                <w:kern w:val="0"/>
                <w:sz w:val="24"/>
              </w:rPr>
            </w:pPr>
          </w:p>
        </w:tc>
      </w:tr>
      <w:tr w14:paraId="468A7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60" w:type="dxa"/>
            <w:gridSpan w:val="11"/>
            <w:tcBorders>
              <w:top w:val="single" w:color="auto" w:sz="4" w:space="0"/>
            </w:tcBorders>
            <w:vAlign w:val="center"/>
          </w:tcPr>
          <w:p w14:paraId="64D9EC9D">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 xml:space="preserve">根据以上考核，该生岗位实习课程评定为： </w:t>
            </w:r>
            <w:r>
              <w:rPr>
                <w:rFonts w:hint="eastAsia" w:ascii="楷体_GB2312" w:hAnsi="微软雅黑" w:eastAsia="楷体_GB2312" w:cs="微软雅黑"/>
                <w:b/>
                <w:bCs/>
                <w:color w:val="333333"/>
                <w:sz w:val="27"/>
                <w:szCs w:val="27"/>
                <w:u w:val="single"/>
                <w:shd w:val="clear" w:color="auto" w:fill="FFFFFF"/>
              </w:rPr>
              <w:t xml:space="preserve">       （优秀、良好、合格、不及格）。</w:t>
            </w:r>
          </w:p>
          <w:p w14:paraId="5EA148D9">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60；不及格：x&lt;60。</w:t>
            </w:r>
          </w:p>
          <w:p w14:paraId="69E5B8BB">
            <w:pPr>
              <w:adjustRightInd w:val="0"/>
              <w:snapToGrid w:val="0"/>
              <w:spacing w:line="276" w:lineRule="auto"/>
              <w:ind w:firstLine="4080" w:firstLineChars="1700"/>
              <w:rPr>
                <w:rFonts w:ascii="楷体_GB2312" w:eastAsia="楷体_GB2312"/>
                <w:color w:val="000000"/>
                <w:sz w:val="24"/>
              </w:rPr>
            </w:pPr>
          </w:p>
          <w:p w14:paraId="7D0D1608">
            <w:pPr>
              <w:adjustRightInd w:val="0"/>
              <w:snapToGrid w:val="0"/>
              <w:spacing w:line="276" w:lineRule="auto"/>
              <w:ind w:firstLine="4080" w:firstLineChars="1700"/>
              <w:rPr>
                <w:rFonts w:ascii="楷体_GB2312" w:eastAsia="楷体_GB2312"/>
                <w:color w:val="000000"/>
                <w:sz w:val="24"/>
              </w:rPr>
            </w:pPr>
            <w:r>
              <w:rPr>
                <w:rFonts w:hint="eastAsia" w:ascii="楷体_GB2312" w:eastAsia="楷体_GB2312"/>
                <w:color w:val="000000"/>
                <w:sz w:val="24"/>
              </w:rPr>
              <w:t>校内指导教师签字：</w:t>
            </w:r>
          </w:p>
          <w:p w14:paraId="05EAF777">
            <w:pPr>
              <w:adjustRightInd w:val="0"/>
              <w:snapToGrid w:val="0"/>
              <w:spacing w:line="276" w:lineRule="auto"/>
              <w:ind w:firstLine="4080" w:firstLineChars="1700"/>
              <w:rPr>
                <w:rFonts w:ascii="楷体_GB2312" w:eastAsia="楷体_GB2312"/>
                <w:color w:val="000000"/>
                <w:sz w:val="24"/>
              </w:rPr>
            </w:pPr>
          </w:p>
          <w:p w14:paraId="3ED0EBEF">
            <w:pPr>
              <w:adjustRightInd w:val="0"/>
              <w:snapToGrid w:val="0"/>
              <w:spacing w:line="276" w:lineRule="auto"/>
              <w:ind w:firstLine="4080" w:firstLineChars="1700"/>
              <w:rPr>
                <w:rFonts w:ascii="楷体_GB2312" w:eastAsia="楷体_GB2312" w:cs="宋体"/>
                <w:color w:val="000000"/>
                <w:kern w:val="0"/>
                <w:sz w:val="24"/>
              </w:rPr>
            </w:pPr>
            <w:r>
              <w:rPr>
                <w:rFonts w:hint="eastAsia" w:ascii="楷体_GB2312" w:eastAsia="楷体_GB2312" w:cs="宋体"/>
                <w:color w:val="000000"/>
                <w:kern w:val="0"/>
                <w:sz w:val="24"/>
              </w:rPr>
              <w:t xml:space="preserve">院（部）盖章：          年   月   日  </w:t>
            </w:r>
          </w:p>
        </w:tc>
      </w:tr>
    </w:tbl>
    <w:p w14:paraId="7836A3FE">
      <w:pPr>
        <w:snapToGrid w:val="0"/>
        <w:jc w:val="center"/>
        <w:rPr>
          <w:rFonts w:ascii="宋体" w:hAnsi="宋体"/>
          <w:bCs/>
          <w:color w:val="000000"/>
          <w:sz w:val="24"/>
        </w:rPr>
      </w:pPr>
    </w:p>
    <w:p w14:paraId="1EEEEA77">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14:paraId="19722AEE">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岗位实习企业评价表</w:t>
      </w:r>
    </w:p>
    <w:p w14:paraId="0F5056D3">
      <w:pPr>
        <w:ind w:firstLine="105" w:firstLineChars="50"/>
        <w:rPr>
          <w:rFonts w:ascii="楷体_GB2312" w:hAnsi="宋体" w:eastAsia="楷体_GB2312"/>
          <w:color w:val="000000"/>
          <w:szCs w:val="21"/>
          <w:u w:val="single"/>
        </w:rPr>
      </w:pPr>
      <w:r>
        <w:rPr>
          <w:rFonts w:hint="eastAsia" w:ascii="楷体_GB2312" w:hAnsi="宋体" w:eastAsia="楷体_GB2312"/>
          <w:color w:val="000000"/>
          <w:szCs w:val="21"/>
        </w:rPr>
        <w:t>院（部）：</w:t>
      </w:r>
      <w:r>
        <w:rPr>
          <w:rFonts w:hint="eastAsia" w:ascii="楷体_GB2312" w:hAnsi="宋体" w:eastAsia="楷体_GB2312"/>
          <w:color w:val="000000"/>
          <w:szCs w:val="21"/>
          <w:u w:val="single"/>
        </w:rPr>
        <w:t xml:space="preserve">                </w:t>
      </w:r>
      <w:r>
        <w:rPr>
          <w:rFonts w:hint="eastAsia" w:ascii="楷体_GB2312" w:hAnsi="宋体" w:eastAsia="楷体_GB2312"/>
          <w:color w:val="000000"/>
          <w:szCs w:val="21"/>
        </w:rPr>
        <w:t xml:space="preserve">                                       日期：</w:t>
      </w:r>
      <w:r>
        <w:rPr>
          <w:rFonts w:hint="eastAsia" w:ascii="楷体_GB2312" w:hAnsi="宋体" w:eastAsia="楷体_GB2312"/>
          <w:color w:val="000000"/>
          <w:szCs w:val="21"/>
          <w:u w:val="single"/>
        </w:rPr>
        <w:t xml:space="preserve">                </w:t>
      </w:r>
    </w:p>
    <w:tbl>
      <w:tblPr>
        <w:tblStyle w:val="6"/>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901"/>
      </w:tblGrid>
      <w:tr w14:paraId="2FD67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667" w:type="dxa"/>
            <w:vAlign w:val="center"/>
          </w:tcPr>
          <w:p w14:paraId="48DD97CC">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14:paraId="15EC5715">
            <w:pPr>
              <w:adjustRightInd w:val="0"/>
              <w:snapToGrid w:val="0"/>
              <w:spacing w:line="276" w:lineRule="auto"/>
              <w:jc w:val="center"/>
              <w:rPr>
                <w:rFonts w:ascii="楷体_GB2312" w:eastAsia="楷体_GB2312"/>
                <w:b/>
                <w:color w:val="000000"/>
                <w:szCs w:val="21"/>
              </w:rPr>
            </w:pPr>
          </w:p>
        </w:tc>
        <w:tc>
          <w:tcPr>
            <w:tcW w:w="848" w:type="dxa"/>
            <w:vAlign w:val="center"/>
          </w:tcPr>
          <w:p w14:paraId="5452E1D1">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14:paraId="40655F8F">
            <w:pPr>
              <w:adjustRightInd w:val="0"/>
              <w:snapToGrid w:val="0"/>
              <w:spacing w:line="276" w:lineRule="auto"/>
              <w:jc w:val="center"/>
              <w:rPr>
                <w:rFonts w:ascii="楷体_GB2312" w:eastAsia="楷体_GB2312"/>
                <w:b/>
                <w:color w:val="000000"/>
                <w:szCs w:val="21"/>
              </w:rPr>
            </w:pPr>
          </w:p>
        </w:tc>
        <w:tc>
          <w:tcPr>
            <w:tcW w:w="1270" w:type="dxa"/>
            <w:vAlign w:val="center"/>
          </w:tcPr>
          <w:p w14:paraId="7116DA51">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专业班级</w:t>
            </w:r>
          </w:p>
        </w:tc>
        <w:tc>
          <w:tcPr>
            <w:tcW w:w="1901" w:type="dxa"/>
            <w:vAlign w:val="center"/>
          </w:tcPr>
          <w:p w14:paraId="3B20F9F4">
            <w:pPr>
              <w:adjustRightInd w:val="0"/>
              <w:snapToGrid w:val="0"/>
              <w:spacing w:line="276" w:lineRule="auto"/>
              <w:jc w:val="center"/>
              <w:rPr>
                <w:rFonts w:ascii="楷体_GB2312" w:eastAsia="楷体_GB2312"/>
                <w:b/>
                <w:color w:val="000000"/>
                <w:szCs w:val="21"/>
              </w:rPr>
            </w:pPr>
          </w:p>
        </w:tc>
      </w:tr>
      <w:tr w14:paraId="1EC2A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5829" w:type="dxa"/>
            <w:gridSpan w:val="5"/>
            <w:vAlign w:val="center"/>
          </w:tcPr>
          <w:p w14:paraId="30CD8FD6">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考   评   点</w:t>
            </w:r>
          </w:p>
        </w:tc>
        <w:tc>
          <w:tcPr>
            <w:tcW w:w="3171" w:type="dxa"/>
            <w:gridSpan w:val="2"/>
            <w:vAlign w:val="center"/>
          </w:tcPr>
          <w:p w14:paraId="2B98AB14">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评  价  分</w:t>
            </w:r>
          </w:p>
        </w:tc>
      </w:tr>
      <w:tr w14:paraId="39DD0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0790FDC4">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个</w:t>
            </w:r>
          </w:p>
          <w:p w14:paraId="02A72215">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人</w:t>
            </w:r>
          </w:p>
          <w:p w14:paraId="3F04CA79">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品</w:t>
            </w:r>
          </w:p>
          <w:p w14:paraId="5AF8BB56">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14:paraId="3F35348C">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待人接物谦和有礼</w:t>
            </w:r>
          </w:p>
        </w:tc>
        <w:tc>
          <w:tcPr>
            <w:tcW w:w="2208" w:type="dxa"/>
            <w:tcBorders>
              <w:left w:val="single" w:color="auto" w:sz="4" w:space="0"/>
            </w:tcBorders>
            <w:vAlign w:val="center"/>
          </w:tcPr>
          <w:p w14:paraId="11295586">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14:paraId="240FB207">
            <w:pPr>
              <w:adjustRightInd w:val="0"/>
              <w:snapToGrid w:val="0"/>
              <w:spacing w:line="276" w:lineRule="auto"/>
              <w:rPr>
                <w:rFonts w:ascii="楷体_GB2312" w:eastAsia="楷体_GB2312"/>
                <w:color w:val="000000"/>
                <w:szCs w:val="21"/>
              </w:rPr>
            </w:pPr>
          </w:p>
        </w:tc>
      </w:tr>
      <w:tr w14:paraId="4A45F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26AAABFA">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F9E9E2B">
            <w:pPr>
              <w:adjustRightInd w:val="0"/>
              <w:snapToGrid w:val="0"/>
              <w:jc w:val="center"/>
              <w:rPr>
                <w:rFonts w:ascii="楷体_GB2312" w:eastAsia="楷体_GB2312"/>
                <w:color w:val="000000"/>
                <w:szCs w:val="21"/>
              </w:rPr>
            </w:pPr>
            <w:r>
              <w:rPr>
                <w:rFonts w:hint="eastAsia" w:ascii="楷体_GB2312" w:eastAsia="楷体_GB2312"/>
                <w:color w:val="000000"/>
                <w:szCs w:val="21"/>
              </w:rPr>
              <w:t>具有良好沟通表达能力</w:t>
            </w:r>
          </w:p>
        </w:tc>
        <w:tc>
          <w:tcPr>
            <w:tcW w:w="2208" w:type="dxa"/>
            <w:tcBorders>
              <w:left w:val="single" w:color="auto" w:sz="4" w:space="0"/>
            </w:tcBorders>
            <w:vAlign w:val="center"/>
          </w:tcPr>
          <w:p w14:paraId="281016A6">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4F077FE7">
            <w:pPr>
              <w:adjustRightInd w:val="0"/>
              <w:snapToGrid w:val="0"/>
              <w:spacing w:line="276" w:lineRule="auto"/>
              <w:rPr>
                <w:rFonts w:ascii="楷体_GB2312" w:eastAsia="楷体_GB2312"/>
                <w:color w:val="000000"/>
                <w:szCs w:val="21"/>
              </w:rPr>
            </w:pPr>
          </w:p>
        </w:tc>
      </w:tr>
      <w:tr w14:paraId="75860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22AF6CDE">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07C7654D">
            <w:pPr>
              <w:adjustRightInd w:val="0"/>
              <w:snapToGrid w:val="0"/>
              <w:jc w:val="center"/>
              <w:rPr>
                <w:rFonts w:ascii="楷体_GB2312" w:eastAsia="楷体_GB2312"/>
                <w:color w:val="000000"/>
                <w:szCs w:val="21"/>
              </w:rPr>
            </w:pPr>
            <w:r>
              <w:rPr>
                <w:rFonts w:hint="eastAsia" w:ascii="楷体_GB2312" w:eastAsia="楷体_GB2312"/>
                <w:color w:val="000000"/>
                <w:szCs w:val="21"/>
              </w:rPr>
              <w:t>与同事保持良好互动关系</w:t>
            </w:r>
          </w:p>
        </w:tc>
        <w:tc>
          <w:tcPr>
            <w:tcW w:w="2208" w:type="dxa"/>
            <w:tcBorders>
              <w:left w:val="single" w:color="auto" w:sz="4" w:space="0"/>
            </w:tcBorders>
            <w:vAlign w:val="center"/>
          </w:tcPr>
          <w:p w14:paraId="3D29CA54">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14:paraId="1B816EC0">
            <w:pPr>
              <w:adjustRightInd w:val="0"/>
              <w:snapToGrid w:val="0"/>
              <w:spacing w:line="276" w:lineRule="auto"/>
              <w:rPr>
                <w:rFonts w:ascii="楷体_GB2312" w:eastAsia="楷体_GB2312"/>
                <w:color w:val="000000"/>
                <w:szCs w:val="21"/>
              </w:rPr>
            </w:pPr>
          </w:p>
        </w:tc>
      </w:tr>
      <w:tr w14:paraId="5DBB0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76187CC1">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720429A6">
            <w:pPr>
              <w:adjustRightInd w:val="0"/>
              <w:snapToGrid w:val="0"/>
              <w:jc w:val="center"/>
              <w:rPr>
                <w:rFonts w:ascii="楷体_GB2312" w:eastAsia="楷体_GB2312"/>
                <w:color w:val="000000"/>
                <w:szCs w:val="21"/>
              </w:rPr>
            </w:pPr>
            <w:r>
              <w:rPr>
                <w:rFonts w:hint="eastAsia" w:ascii="楷体_GB2312" w:eastAsia="楷体_GB2312"/>
                <w:color w:val="000000"/>
                <w:szCs w:val="21"/>
              </w:rPr>
              <w:t>对工作环境的适应能力</w:t>
            </w:r>
          </w:p>
        </w:tc>
        <w:tc>
          <w:tcPr>
            <w:tcW w:w="2208" w:type="dxa"/>
            <w:tcBorders>
              <w:left w:val="single" w:color="auto" w:sz="4" w:space="0"/>
            </w:tcBorders>
            <w:vAlign w:val="center"/>
          </w:tcPr>
          <w:p w14:paraId="191747ED">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2AE5F0AA">
            <w:pPr>
              <w:adjustRightInd w:val="0"/>
              <w:snapToGrid w:val="0"/>
              <w:spacing w:line="276" w:lineRule="auto"/>
              <w:rPr>
                <w:rFonts w:ascii="楷体_GB2312" w:eastAsia="楷体_GB2312"/>
                <w:color w:val="000000"/>
                <w:szCs w:val="21"/>
              </w:rPr>
            </w:pPr>
          </w:p>
        </w:tc>
      </w:tr>
      <w:tr w14:paraId="20395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5A5F88A1">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劳</w:t>
            </w:r>
          </w:p>
          <w:p w14:paraId="10F1CE20">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动</w:t>
            </w:r>
          </w:p>
          <w:p w14:paraId="73446395">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态</w:t>
            </w:r>
          </w:p>
          <w:p w14:paraId="5931C133">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14:paraId="0C22D3F6">
            <w:pPr>
              <w:adjustRightInd w:val="0"/>
              <w:snapToGrid w:val="0"/>
              <w:jc w:val="center"/>
              <w:rPr>
                <w:rFonts w:ascii="楷体_GB2312" w:eastAsia="楷体_GB2312"/>
                <w:color w:val="000000"/>
                <w:szCs w:val="21"/>
              </w:rPr>
            </w:pPr>
            <w:r>
              <w:rPr>
                <w:rFonts w:hint="eastAsia" w:ascii="楷体_GB2312" w:eastAsia="楷体_GB2312"/>
                <w:color w:val="000000"/>
                <w:szCs w:val="21"/>
              </w:rPr>
              <w:t>主动协助工序人员作业</w:t>
            </w:r>
          </w:p>
        </w:tc>
        <w:tc>
          <w:tcPr>
            <w:tcW w:w="2208" w:type="dxa"/>
            <w:tcBorders>
              <w:left w:val="single" w:color="auto" w:sz="4" w:space="0"/>
            </w:tcBorders>
            <w:vAlign w:val="center"/>
          </w:tcPr>
          <w:p w14:paraId="6DCF04DF">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6AE4BA51">
            <w:pPr>
              <w:adjustRightInd w:val="0"/>
              <w:snapToGrid w:val="0"/>
              <w:spacing w:line="276" w:lineRule="auto"/>
              <w:rPr>
                <w:rFonts w:ascii="楷体_GB2312" w:eastAsia="楷体_GB2312"/>
                <w:color w:val="000000"/>
                <w:szCs w:val="21"/>
              </w:rPr>
            </w:pPr>
          </w:p>
        </w:tc>
      </w:tr>
      <w:tr w14:paraId="57FC9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2B0CB808">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851EF8E">
            <w:pPr>
              <w:adjustRightInd w:val="0"/>
              <w:snapToGrid w:val="0"/>
              <w:jc w:val="center"/>
              <w:rPr>
                <w:rFonts w:ascii="楷体_GB2312" w:eastAsia="楷体_GB2312"/>
                <w:color w:val="000000"/>
                <w:szCs w:val="21"/>
              </w:rPr>
            </w:pPr>
            <w:r>
              <w:rPr>
                <w:rFonts w:hint="eastAsia" w:ascii="楷体_GB2312" w:eastAsia="楷体_GB2312"/>
                <w:color w:val="000000"/>
                <w:szCs w:val="21"/>
              </w:rPr>
              <w:t>主动清洁自己的工作区域</w:t>
            </w:r>
          </w:p>
        </w:tc>
        <w:tc>
          <w:tcPr>
            <w:tcW w:w="2208" w:type="dxa"/>
            <w:tcBorders>
              <w:left w:val="single" w:color="auto" w:sz="4" w:space="0"/>
            </w:tcBorders>
            <w:vAlign w:val="center"/>
          </w:tcPr>
          <w:p w14:paraId="74FEF092">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0FCB6476">
            <w:pPr>
              <w:adjustRightInd w:val="0"/>
              <w:snapToGrid w:val="0"/>
              <w:spacing w:line="276" w:lineRule="auto"/>
              <w:rPr>
                <w:rFonts w:ascii="楷体_GB2312" w:eastAsia="楷体_GB2312"/>
                <w:color w:val="000000"/>
                <w:szCs w:val="21"/>
              </w:rPr>
            </w:pPr>
          </w:p>
        </w:tc>
      </w:tr>
      <w:tr w14:paraId="5632B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1069C362">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0FD66645">
            <w:pPr>
              <w:adjustRightInd w:val="0"/>
              <w:snapToGrid w:val="0"/>
              <w:jc w:val="center"/>
              <w:rPr>
                <w:rFonts w:ascii="楷体_GB2312" w:eastAsia="楷体_GB2312"/>
                <w:color w:val="000000"/>
                <w:szCs w:val="21"/>
              </w:rPr>
            </w:pPr>
            <w:r>
              <w:rPr>
                <w:rFonts w:hint="eastAsia" w:ascii="楷体_GB2312" w:eastAsia="楷体_GB2312"/>
                <w:color w:val="000000"/>
                <w:szCs w:val="21"/>
              </w:rPr>
              <w:t>重视服装仪容</w:t>
            </w:r>
          </w:p>
        </w:tc>
        <w:tc>
          <w:tcPr>
            <w:tcW w:w="2208" w:type="dxa"/>
            <w:tcBorders>
              <w:left w:val="single" w:color="auto" w:sz="4" w:space="0"/>
            </w:tcBorders>
            <w:vAlign w:val="center"/>
          </w:tcPr>
          <w:p w14:paraId="15BAFD01">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1分</w:t>
            </w:r>
          </w:p>
        </w:tc>
        <w:tc>
          <w:tcPr>
            <w:tcW w:w="3171" w:type="dxa"/>
            <w:gridSpan w:val="2"/>
            <w:vAlign w:val="center"/>
          </w:tcPr>
          <w:p w14:paraId="606CD4F2">
            <w:pPr>
              <w:adjustRightInd w:val="0"/>
              <w:snapToGrid w:val="0"/>
              <w:spacing w:line="276" w:lineRule="auto"/>
              <w:rPr>
                <w:rFonts w:ascii="楷体_GB2312" w:eastAsia="楷体_GB2312"/>
                <w:color w:val="000000"/>
                <w:szCs w:val="21"/>
              </w:rPr>
            </w:pPr>
          </w:p>
        </w:tc>
      </w:tr>
      <w:tr w14:paraId="5ED9B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50B83B4A">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0CA9D38">
            <w:pPr>
              <w:adjustRightInd w:val="0"/>
              <w:snapToGrid w:val="0"/>
              <w:jc w:val="center"/>
              <w:rPr>
                <w:rFonts w:ascii="楷体_GB2312" w:eastAsia="楷体_GB2312"/>
                <w:color w:val="000000"/>
                <w:szCs w:val="21"/>
              </w:rPr>
            </w:pPr>
            <w:r>
              <w:rPr>
                <w:rFonts w:hint="eastAsia" w:ascii="楷体_GB2312" w:eastAsia="楷体_GB2312"/>
                <w:color w:val="000000"/>
                <w:szCs w:val="21"/>
              </w:rPr>
              <w:t>有安全意识，不违章作业</w:t>
            </w:r>
          </w:p>
        </w:tc>
        <w:tc>
          <w:tcPr>
            <w:tcW w:w="2208" w:type="dxa"/>
            <w:tcBorders>
              <w:left w:val="single" w:color="auto" w:sz="4" w:space="0"/>
            </w:tcBorders>
            <w:vAlign w:val="center"/>
          </w:tcPr>
          <w:p w14:paraId="32651FF1">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14:paraId="4483AD8E">
            <w:pPr>
              <w:adjustRightInd w:val="0"/>
              <w:snapToGrid w:val="0"/>
              <w:spacing w:line="276" w:lineRule="auto"/>
              <w:rPr>
                <w:rFonts w:ascii="楷体_GB2312" w:eastAsia="楷体_GB2312"/>
                <w:color w:val="000000"/>
                <w:szCs w:val="21"/>
              </w:rPr>
            </w:pPr>
          </w:p>
        </w:tc>
      </w:tr>
      <w:tr w14:paraId="2A7BC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659990A4">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技</w:t>
            </w:r>
          </w:p>
          <w:p w14:paraId="59A1E7BB">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能</w:t>
            </w:r>
          </w:p>
          <w:p w14:paraId="36D5A126">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发</w:t>
            </w:r>
          </w:p>
          <w:p w14:paraId="314B5278">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14:paraId="2B52390F">
            <w:pPr>
              <w:tabs>
                <w:tab w:val="left" w:pos="2421"/>
              </w:tabs>
              <w:adjustRightInd w:val="0"/>
              <w:snapToGrid w:val="0"/>
              <w:jc w:val="center"/>
              <w:rPr>
                <w:rFonts w:ascii="楷体_GB2312" w:eastAsia="楷体_GB2312"/>
                <w:color w:val="000000"/>
                <w:szCs w:val="21"/>
              </w:rPr>
            </w:pPr>
            <w:r>
              <w:rPr>
                <w:rFonts w:hint="eastAsia" w:ascii="楷体_GB2312" w:eastAsia="楷体_GB2312"/>
                <w:color w:val="000000"/>
                <w:szCs w:val="21"/>
              </w:rPr>
              <w:t>主动学习工作相关知识</w:t>
            </w:r>
          </w:p>
        </w:tc>
        <w:tc>
          <w:tcPr>
            <w:tcW w:w="2208" w:type="dxa"/>
            <w:tcBorders>
              <w:left w:val="single" w:color="auto" w:sz="4" w:space="0"/>
            </w:tcBorders>
            <w:vAlign w:val="center"/>
          </w:tcPr>
          <w:p w14:paraId="2F9374C9">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14:paraId="11BC1DBA">
            <w:pPr>
              <w:adjustRightInd w:val="0"/>
              <w:snapToGrid w:val="0"/>
              <w:spacing w:line="276" w:lineRule="auto"/>
              <w:rPr>
                <w:rFonts w:ascii="楷体_GB2312" w:eastAsia="楷体_GB2312"/>
                <w:color w:val="000000"/>
                <w:szCs w:val="21"/>
              </w:rPr>
            </w:pPr>
          </w:p>
        </w:tc>
      </w:tr>
      <w:tr w14:paraId="2C551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5EF71074">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4D88214">
            <w:pPr>
              <w:adjustRightInd w:val="0"/>
              <w:snapToGrid w:val="0"/>
              <w:jc w:val="center"/>
              <w:rPr>
                <w:rFonts w:ascii="楷体_GB2312" w:eastAsia="楷体_GB2312"/>
                <w:color w:val="000000"/>
                <w:szCs w:val="21"/>
              </w:rPr>
            </w:pPr>
            <w:r>
              <w:rPr>
                <w:rFonts w:hint="eastAsia" w:ascii="楷体_GB2312" w:eastAsia="楷体_GB2312"/>
                <w:color w:val="000000"/>
                <w:szCs w:val="21"/>
              </w:rPr>
              <w:t>对派任工作能很快进入状态</w:t>
            </w:r>
          </w:p>
        </w:tc>
        <w:tc>
          <w:tcPr>
            <w:tcW w:w="2208" w:type="dxa"/>
            <w:tcBorders>
              <w:left w:val="single" w:color="auto" w:sz="4" w:space="0"/>
            </w:tcBorders>
            <w:vAlign w:val="center"/>
          </w:tcPr>
          <w:p w14:paraId="6A1D2236">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14:paraId="1FEF588F">
            <w:pPr>
              <w:adjustRightInd w:val="0"/>
              <w:snapToGrid w:val="0"/>
              <w:spacing w:line="276" w:lineRule="auto"/>
              <w:rPr>
                <w:rFonts w:ascii="楷体_GB2312" w:eastAsia="楷体_GB2312"/>
                <w:color w:val="000000"/>
                <w:szCs w:val="21"/>
              </w:rPr>
            </w:pPr>
          </w:p>
        </w:tc>
      </w:tr>
      <w:tr w14:paraId="0D6D8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01F2A617">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335E459A">
            <w:pPr>
              <w:tabs>
                <w:tab w:val="left" w:pos="2421"/>
              </w:tabs>
              <w:adjustRightInd w:val="0"/>
              <w:snapToGrid w:val="0"/>
              <w:jc w:val="center"/>
              <w:rPr>
                <w:rFonts w:ascii="楷体_GB2312" w:eastAsia="楷体_GB2312"/>
                <w:color w:val="000000"/>
                <w:szCs w:val="21"/>
              </w:rPr>
            </w:pPr>
            <w:r>
              <w:rPr>
                <w:rFonts w:hint="eastAsia" w:ascii="楷体_GB2312" w:eastAsia="楷体_GB2312"/>
                <w:color w:val="000000"/>
                <w:szCs w:val="21"/>
              </w:rPr>
              <w:t>能按照规定程序操作</w:t>
            </w:r>
          </w:p>
        </w:tc>
        <w:tc>
          <w:tcPr>
            <w:tcW w:w="2208" w:type="dxa"/>
            <w:tcBorders>
              <w:left w:val="single" w:color="auto" w:sz="4" w:space="0"/>
            </w:tcBorders>
            <w:vAlign w:val="center"/>
          </w:tcPr>
          <w:p w14:paraId="01A5AF78">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3300A343">
            <w:pPr>
              <w:adjustRightInd w:val="0"/>
              <w:snapToGrid w:val="0"/>
              <w:spacing w:line="276" w:lineRule="auto"/>
              <w:rPr>
                <w:rFonts w:ascii="楷体_GB2312" w:eastAsia="楷体_GB2312"/>
                <w:color w:val="000000"/>
                <w:szCs w:val="21"/>
              </w:rPr>
            </w:pPr>
          </w:p>
        </w:tc>
      </w:tr>
      <w:tr w14:paraId="19259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2485D79C">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00C55588">
            <w:pPr>
              <w:adjustRightInd w:val="0"/>
              <w:snapToGrid w:val="0"/>
              <w:jc w:val="center"/>
              <w:rPr>
                <w:rFonts w:ascii="楷体_GB2312" w:eastAsia="楷体_GB2312"/>
                <w:color w:val="000000"/>
                <w:szCs w:val="21"/>
              </w:rPr>
            </w:pPr>
            <w:r>
              <w:rPr>
                <w:rFonts w:hint="eastAsia" w:ascii="楷体_GB2312" w:eastAsia="楷体_GB2312"/>
                <w:color w:val="000000"/>
                <w:szCs w:val="21"/>
              </w:rPr>
              <w:t>操作规范熟练，技能不断提高</w:t>
            </w:r>
          </w:p>
        </w:tc>
        <w:tc>
          <w:tcPr>
            <w:tcW w:w="2208" w:type="dxa"/>
            <w:tcBorders>
              <w:left w:val="single" w:color="auto" w:sz="4" w:space="0"/>
            </w:tcBorders>
            <w:vAlign w:val="center"/>
          </w:tcPr>
          <w:p w14:paraId="7A764554">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14:paraId="758B002A">
            <w:pPr>
              <w:adjustRightInd w:val="0"/>
              <w:snapToGrid w:val="0"/>
              <w:spacing w:line="276" w:lineRule="auto"/>
              <w:rPr>
                <w:rFonts w:ascii="楷体_GB2312" w:eastAsia="楷体_GB2312"/>
                <w:color w:val="000000"/>
                <w:szCs w:val="21"/>
              </w:rPr>
            </w:pPr>
          </w:p>
        </w:tc>
      </w:tr>
      <w:tr w14:paraId="4A1E1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7B3368A5">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7CE5C839">
            <w:pPr>
              <w:tabs>
                <w:tab w:val="left" w:pos="2475"/>
              </w:tabs>
              <w:adjustRightInd w:val="0"/>
              <w:snapToGrid w:val="0"/>
              <w:jc w:val="center"/>
              <w:rPr>
                <w:rFonts w:ascii="楷体_GB2312" w:eastAsia="楷体_GB2312"/>
                <w:color w:val="000000"/>
                <w:szCs w:val="21"/>
              </w:rPr>
            </w:pPr>
            <w:r>
              <w:rPr>
                <w:rFonts w:hint="eastAsia" w:ascii="楷体_GB2312" w:eastAsia="楷体_GB2312"/>
                <w:color w:val="000000"/>
                <w:szCs w:val="21"/>
              </w:rPr>
              <w:t>服务质量符合要求</w:t>
            </w:r>
          </w:p>
        </w:tc>
        <w:tc>
          <w:tcPr>
            <w:tcW w:w="2208" w:type="dxa"/>
            <w:tcBorders>
              <w:left w:val="single" w:color="auto" w:sz="4" w:space="0"/>
            </w:tcBorders>
            <w:vAlign w:val="center"/>
          </w:tcPr>
          <w:p w14:paraId="0AD09E2B">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6分</w:t>
            </w:r>
          </w:p>
        </w:tc>
        <w:tc>
          <w:tcPr>
            <w:tcW w:w="3171" w:type="dxa"/>
            <w:gridSpan w:val="2"/>
            <w:vAlign w:val="center"/>
          </w:tcPr>
          <w:p w14:paraId="1176776F">
            <w:pPr>
              <w:adjustRightInd w:val="0"/>
              <w:snapToGrid w:val="0"/>
              <w:spacing w:line="276" w:lineRule="auto"/>
              <w:rPr>
                <w:rFonts w:ascii="楷体_GB2312" w:eastAsia="楷体_GB2312"/>
                <w:color w:val="000000"/>
                <w:szCs w:val="21"/>
              </w:rPr>
            </w:pPr>
          </w:p>
        </w:tc>
      </w:tr>
      <w:tr w14:paraId="799CC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094F03AE">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3AB416E">
            <w:pPr>
              <w:adjustRightInd w:val="0"/>
              <w:snapToGrid w:val="0"/>
              <w:jc w:val="center"/>
              <w:rPr>
                <w:rFonts w:ascii="楷体_GB2312" w:eastAsia="楷体_GB2312"/>
                <w:color w:val="000000"/>
                <w:szCs w:val="21"/>
              </w:rPr>
            </w:pPr>
            <w:r>
              <w:rPr>
                <w:rFonts w:hint="eastAsia" w:ascii="楷体_GB2312" w:eastAsia="楷体_GB2312"/>
                <w:color w:val="000000"/>
                <w:szCs w:val="21"/>
              </w:rPr>
              <w:t>工作有创新</w:t>
            </w:r>
          </w:p>
        </w:tc>
        <w:tc>
          <w:tcPr>
            <w:tcW w:w="2208" w:type="dxa"/>
            <w:tcBorders>
              <w:left w:val="single" w:color="auto" w:sz="4" w:space="0"/>
            </w:tcBorders>
            <w:vAlign w:val="center"/>
          </w:tcPr>
          <w:p w14:paraId="6DB341D8">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0C18A042">
            <w:pPr>
              <w:adjustRightInd w:val="0"/>
              <w:snapToGrid w:val="0"/>
              <w:spacing w:line="276" w:lineRule="auto"/>
              <w:rPr>
                <w:rFonts w:ascii="楷体_GB2312" w:eastAsia="楷体_GB2312"/>
                <w:color w:val="000000"/>
                <w:szCs w:val="21"/>
              </w:rPr>
            </w:pPr>
          </w:p>
        </w:tc>
      </w:tr>
      <w:tr w14:paraId="78A8D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645DC220">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纪</w:t>
            </w:r>
          </w:p>
          <w:p w14:paraId="7E403630">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律</w:t>
            </w:r>
          </w:p>
          <w:p w14:paraId="319EC8B4">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14:paraId="5799A503">
            <w:pPr>
              <w:tabs>
                <w:tab w:val="left" w:pos="3054"/>
                <w:tab w:val="left" w:pos="3289"/>
              </w:tabs>
              <w:adjustRightInd w:val="0"/>
              <w:snapToGrid w:val="0"/>
              <w:jc w:val="center"/>
              <w:rPr>
                <w:rFonts w:ascii="楷体_GB2312" w:eastAsia="楷体_GB2312"/>
                <w:color w:val="000000"/>
                <w:szCs w:val="21"/>
              </w:rPr>
            </w:pPr>
            <w:r>
              <w:rPr>
                <w:rFonts w:hint="eastAsia" w:ascii="楷体_GB2312" w:eastAsia="楷体_GB2312"/>
                <w:color w:val="000000"/>
                <w:szCs w:val="21"/>
              </w:rPr>
              <w:t>能按时出勤</w:t>
            </w:r>
          </w:p>
        </w:tc>
        <w:tc>
          <w:tcPr>
            <w:tcW w:w="2208" w:type="dxa"/>
            <w:tcBorders>
              <w:left w:val="single" w:color="auto" w:sz="4" w:space="0"/>
            </w:tcBorders>
            <w:vAlign w:val="center"/>
          </w:tcPr>
          <w:p w14:paraId="3720523A">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14:paraId="2A74EF1E">
            <w:pPr>
              <w:adjustRightInd w:val="0"/>
              <w:snapToGrid w:val="0"/>
              <w:spacing w:line="276" w:lineRule="auto"/>
              <w:rPr>
                <w:rFonts w:ascii="楷体_GB2312" w:eastAsia="楷体_GB2312"/>
                <w:color w:val="000000"/>
                <w:szCs w:val="21"/>
              </w:rPr>
            </w:pPr>
          </w:p>
        </w:tc>
      </w:tr>
      <w:tr w14:paraId="3DAC2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136D2586">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B010639">
            <w:pPr>
              <w:adjustRightInd w:val="0"/>
              <w:snapToGrid w:val="0"/>
              <w:jc w:val="center"/>
              <w:rPr>
                <w:rFonts w:ascii="楷体_GB2312" w:eastAsia="楷体_GB2312"/>
                <w:color w:val="000000"/>
                <w:szCs w:val="21"/>
              </w:rPr>
            </w:pPr>
            <w:r>
              <w:rPr>
                <w:rFonts w:hint="eastAsia" w:ascii="楷体_GB2312" w:eastAsia="楷体_GB2312"/>
                <w:color w:val="000000"/>
                <w:szCs w:val="21"/>
              </w:rPr>
              <w:t>服从工作安排，按时完成任务</w:t>
            </w:r>
          </w:p>
        </w:tc>
        <w:tc>
          <w:tcPr>
            <w:tcW w:w="2208" w:type="dxa"/>
            <w:tcBorders>
              <w:left w:val="single" w:color="auto" w:sz="4" w:space="0"/>
            </w:tcBorders>
            <w:vAlign w:val="center"/>
          </w:tcPr>
          <w:p w14:paraId="58BC9BB6">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14:paraId="2B43CCE8">
            <w:pPr>
              <w:adjustRightInd w:val="0"/>
              <w:snapToGrid w:val="0"/>
              <w:spacing w:line="276" w:lineRule="auto"/>
              <w:rPr>
                <w:rFonts w:ascii="楷体_GB2312" w:eastAsia="楷体_GB2312"/>
                <w:color w:val="000000"/>
                <w:szCs w:val="21"/>
              </w:rPr>
            </w:pPr>
          </w:p>
        </w:tc>
      </w:tr>
      <w:tr w14:paraId="23C1B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137F14F3">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21ABBDE8">
            <w:pPr>
              <w:tabs>
                <w:tab w:val="left" w:pos="2831"/>
              </w:tabs>
              <w:adjustRightInd w:val="0"/>
              <w:snapToGrid w:val="0"/>
              <w:jc w:val="center"/>
              <w:rPr>
                <w:rFonts w:ascii="楷体_GB2312" w:eastAsia="楷体_GB2312"/>
                <w:color w:val="000000"/>
                <w:szCs w:val="21"/>
              </w:rPr>
            </w:pPr>
            <w:r>
              <w:rPr>
                <w:rFonts w:hint="eastAsia" w:ascii="楷体_GB2312" w:eastAsia="楷体_GB2312"/>
                <w:color w:val="000000"/>
                <w:szCs w:val="21"/>
              </w:rPr>
              <w:t>虚心接受企业人员指导</w:t>
            </w:r>
          </w:p>
        </w:tc>
        <w:tc>
          <w:tcPr>
            <w:tcW w:w="2208" w:type="dxa"/>
            <w:tcBorders>
              <w:left w:val="single" w:color="auto" w:sz="4" w:space="0"/>
            </w:tcBorders>
            <w:vAlign w:val="center"/>
          </w:tcPr>
          <w:p w14:paraId="32CA2684">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36DBA3B7">
            <w:pPr>
              <w:adjustRightInd w:val="0"/>
              <w:snapToGrid w:val="0"/>
              <w:spacing w:line="276" w:lineRule="auto"/>
              <w:rPr>
                <w:rFonts w:ascii="楷体_GB2312" w:eastAsia="楷体_GB2312"/>
                <w:color w:val="000000"/>
                <w:szCs w:val="21"/>
              </w:rPr>
            </w:pPr>
          </w:p>
        </w:tc>
      </w:tr>
      <w:tr w14:paraId="2A633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0706582E">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15C4BE03">
            <w:pPr>
              <w:adjustRightInd w:val="0"/>
              <w:snapToGrid w:val="0"/>
              <w:jc w:val="center"/>
              <w:rPr>
                <w:rFonts w:ascii="楷体_GB2312" w:eastAsia="楷体_GB2312"/>
                <w:color w:val="000000"/>
                <w:szCs w:val="21"/>
              </w:rPr>
            </w:pPr>
            <w:r>
              <w:rPr>
                <w:rFonts w:hint="eastAsia" w:ascii="楷体_GB2312" w:eastAsia="楷体_GB2312"/>
                <w:color w:val="000000"/>
                <w:szCs w:val="21"/>
              </w:rPr>
              <w:t>遵守单位规章管理制度</w:t>
            </w:r>
          </w:p>
        </w:tc>
        <w:tc>
          <w:tcPr>
            <w:tcW w:w="2208" w:type="dxa"/>
            <w:tcBorders>
              <w:left w:val="single" w:color="auto" w:sz="4" w:space="0"/>
            </w:tcBorders>
            <w:vAlign w:val="center"/>
          </w:tcPr>
          <w:p w14:paraId="150AF3BC">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1A59426D">
            <w:pPr>
              <w:adjustRightInd w:val="0"/>
              <w:snapToGrid w:val="0"/>
              <w:spacing w:line="276" w:lineRule="auto"/>
              <w:rPr>
                <w:rFonts w:ascii="楷体_GB2312" w:eastAsia="楷体_GB2312"/>
                <w:color w:val="000000"/>
                <w:szCs w:val="21"/>
              </w:rPr>
            </w:pPr>
          </w:p>
        </w:tc>
      </w:tr>
      <w:tr w14:paraId="7DE2B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5829" w:type="dxa"/>
            <w:gridSpan w:val="5"/>
            <w:vAlign w:val="center"/>
          </w:tcPr>
          <w:p w14:paraId="5CCBBFD4">
            <w:pPr>
              <w:adjustRightInd w:val="0"/>
              <w:snapToGrid w:val="0"/>
              <w:spacing w:line="276" w:lineRule="auto"/>
              <w:jc w:val="center"/>
              <w:rPr>
                <w:rFonts w:ascii="楷体_GB2312" w:eastAsia="楷体_GB2312"/>
                <w:color w:val="000000"/>
                <w:szCs w:val="21"/>
              </w:rPr>
            </w:pPr>
            <w:r>
              <w:rPr>
                <w:rFonts w:hint="eastAsia" w:ascii="楷体_GB2312" w:eastAsia="楷体_GB2312"/>
                <w:color w:val="000000"/>
                <w:szCs w:val="21"/>
              </w:rPr>
              <w:t>企业指导教师评定成绩</w:t>
            </w:r>
          </w:p>
        </w:tc>
        <w:tc>
          <w:tcPr>
            <w:tcW w:w="3171" w:type="dxa"/>
            <w:gridSpan w:val="2"/>
            <w:vAlign w:val="center"/>
          </w:tcPr>
          <w:p w14:paraId="4C74A548">
            <w:pPr>
              <w:adjustRightInd w:val="0"/>
              <w:snapToGrid w:val="0"/>
              <w:spacing w:line="276" w:lineRule="auto"/>
              <w:jc w:val="center"/>
              <w:rPr>
                <w:rFonts w:ascii="楷体_GB2312" w:eastAsia="楷体_GB2312"/>
                <w:color w:val="000000"/>
                <w:szCs w:val="21"/>
              </w:rPr>
            </w:pPr>
          </w:p>
        </w:tc>
      </w:tr>
    </w:tbl>
    <w:p w14:paraId="629A8EE5">
      <w:pPr>
        <w:rPr>
          <w:rFonts w:ascii="仿宋_GB2312" w:eastAsia="仿宋_GB2312" w:cs="宋体"/>
          <w:color w:val="000000"/>
          <w:kern w:val="0"/>
          <w:sz w:val="18"/>
          <w:szCs w:val="18"/>
        </w:rPr>
      </w:pPr>
      <w:r>
        <w:rPr>
          <w:rFonts w:hint="eastAsia" w:ascii="仿宋_GB2312" w:eastAsia="仿宋_GB2312" w:cs="宋体"/>
          <w:color w:val="000000"/>
          <w:kern w:val="0"/>
          <w:sz w:val="18"/>
          <w:szCs w:val="18"/>
        </w:rPr>
        <w:t>注：此表由企业指导教师填写并按百分制给定成绩，由校内指导教师录入习讯云岗位实习管理平台。</w:t>
      </w:r>
    </w:p>
    <w:p w14:paraId="3B0D2569">
      <w:pPr>
        <w:adjustRightInd w:val="0"/>
        <w:snapToGrid w:val="0"/>
        <w:spacing w:line="276" w:lineRule="auto"/>
        <w:rPr>
          <w:rFonts w:ascii="仿宋_GB2312" w:eastAsia="仿宋_GB2312"/>
          <w:color w:val="000000"/>
          <w:szCs w:val="21"/>
        </w:rPr>
      </w:pPr>
    </w:p>
    <w:p w14:paraId="7F52D7C4">
      <w:pPr>
        <w:adjustRightInd w:val="0"/>
        <w:snapToGrid w:val="0"/>
        <w:spacing w:line="276" w:lineRule="auto"/>
        <w:rPr>
          <w:rFonts w:ascii="仿宋_GB2312" w:eastAsia="仿宋_GB2312"/>
          <w:color w:val="000000"/>
          <w:szCs w:val="21"/>
        </w:rPr>
      </w:pPr>
    </w:p>
    <w:p w14:paraId="688DD267">
      <w:pPr>
        <w:adjustRightInd w:val="0"/>
        <w:snapToGrid w:val="0"/>
        <w:spacing w:line="276" w:lineRule="auto"/>
        <w:ind w:firstLine="4320" w:firstLineChars="1800"/>
        <w:rPr>
          <w:rFonts w:ascii="仿宋_GB2312" w:eastAsia="仿宋_GB2312"/>
          <w:color w:val="000000"/>
          <w:sz w:val="24"/>
        </w:rPr>
      </w:pPr>
      <w:r>
        <w:rPr>
          <w:rFonts w:hint="eastAsia" w:ascii="仿宋_GB2312" w:eastAsia="仿宋_GB2312"/>
          <w:color w:val="000000"/>
          <w:sz w:val="24"/>
        </w:rPr>
        <w:t>企业指导教师签字：</w:t>
      </w:r>
    </w:p>
    <w:p w14:paraId="05EE0AA5">
      <w:pPr>
        <w:widowControl/>
        <w:ind w:firstLine="5280" w:firstLineChars="2200"/>
        <w:rPr>
          <w:rFonts w:ascii="仿宋_GB2312" w:eastAsia="仿宋_GB2312" w:cs="宋体"/>
          <w:color w:val="000000"/>
          <w:kern w:val="0"/>
          <w:sz w:val="24"/>
        </w:rPr>
      </w:pPr>
    </w:p>
    <w:p w14:paraId="1A2D0D67">
      <w:pPr>
        <w:widowControl/>
        <w:ind w:firstLine="4560" w:firstLineChars="1900"/>
        <w:rPr>
          <w:rFonts w:ascii="仿宋_GB2312" w:eastAsia="仿宋_GB2312" w:cs="宋体"/>
          <w:color w:val="000000"/>
          <w:kern w:val="0"/>
          <w:sz w:val="24"/>
        </w:rPr>
      </w:pPr>
      <w:r>
        <w:rPr>
          <w:rFonts w:hint="eastAsia" w:ascii="仿宋_GB2312" w:eastAsia="仿宋_GB2312" w:cs="宋体"/>
          <w:color w:val="000000"/>
          <w:kern w:val="0"/>
          <w:sz w:val="24"/>
        </w:rPr>
        <w:t>单位盖章：           年    月   日</w:t>
      </w:r>
    </w:p>
    <w:p w14:paraId="30A99CF5">
      <w:pPr>
        <w:spacing w:before="120" w:after="360" w:line="600" w:lineRule="exact"/>
        <w:jc w:val="center"/>
        <w:rPr>
          <w:rFonts w:ascii="方正小标宋简体" w:hAnsi="宋体" w:eastAsia="方正小标宋简体"/>
          <w:sz w:val="36"/>
          <w:szCs w:val="36"/>
        </w:rPr>
      </w:pPr>
      <w:r>
        <w:rPr>
          <w:rFonts w:cs="宋体"/>
          <w:color w:val="000000"/>
          <w:kern w:val="0"/>
          <w:sz w:val="24"/>
        </w:rPr>
        <w:br w:type="page"/>
      </w:r>
      <w:r>
        <w:rPr>
          <w:rFonts w:hint="eastAsia" w:ascii="方正小标宋简体" w:eastAsia="方正小标宋简体"/>
          <w:bCs/>
          <w:sz w:val="36"/>
          <w:szCs w:val="36"/>
        </w:rPr>
        <w:t>陕西铁路工程职业技术学院</w:t>
      </w:r>
      <w:r>
        <w:rPr>
          <w:rFonts w:hint="eastAsia" w:ascii="方正小标宋简体" w:hAnsi="宋体" w:eastAsia="方正小标宋简体"/>
          <w:sz w:val="36"/>
          <w:szCs w:val="36"/>
        </w:rPr>
        <w:t>岗位实习总结</w:t>
      </w:r>
    </w:p>
    <w:p w14:paraId="7019C58B">
      <w:pPr>
        <w:spacing w:line="600" w:lineRule="exact"/>
        <w:ind w:firstLine="697" w:firstLineChars="218"/>
        <w:rPr>
          <w:rFonts w:ascii="黑体" w:hAnsi="宋体" w:eastAsia="黑体"/>
          <w:sz w:val="32"/>
          <w:szCs w:val="32"/>
        </w:rPr>
      </w:pPr>
      <w:r>
        <w:rPr>
          <w:rFonts w:hint="eastAsia" w:ascii="黑体" w:hAnsi="宋体" w:eastAsia="黑体"/>
          <w:sz w:val="32"/>
          <w:szCs w:val="32"/>
        </w:rPr>
        <w:t>一、实习情况概况（三号，黑体）</w:t>
      </w:r>
    </w:p>
    <w:p w14:paraId="161D13C2">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1．实习具体名称、性质（四号，黑体）</w:t>
      </w:r>
    </w:p>
    <w:p w14:paraId="7A5ACB71">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16E56E47">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2．实习时间（四号，黑体）</w:t>
      </w:r>
    </w:p>
    <w:p w14:paraId="103C3D99">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17070473">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3．实习单位、地点、岗位（四号，黑体）</w:t>
      </w:r>
    </w:p>
    <w:p w14:paraId="326DC0FE">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7316D26B">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4．实习目的（四号，黑体）</w:t>
      </w:r>
    </w:p>
    <w:p w14:paraId="3934EE5F">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30DD7339">
      <w:pPr>
        <w:spacing w:line="600" w:lineRule="exact"/>
        <w:ind w:firstLine="697" w:firstLineChars="218"/>
        <w:rPr>
          <w:rFonts w:ascii="黑体" w:hAnsi="宋体" w:eastAsia="黑体"/>
          <w:sz w:val="32"/>
          <w:szCs w:val="32"/>
        </w:rPr>
      </w:pPr>
      <w:r>
        <w:rPr>
          <w:rFonts w:hint="eastAsia" w:ascii="黑体" w:hAnsi="宋体" w:eastAsia="黑体"/>
          <w:sz w:val="32"/>
          <w:szCs w:val="32"/>
        </w:rPr>
        <w:t>二、实习内容及过程（三号，黑体）</w:t>
      </w:r>
    </w:p>
    <w:p w14:paraId="4EDB32BB">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55E0BEF5">
      <w:pPr>
        <w:spacing w:line="600" w:lineRule="exact"/>
        <w:ind w:firstLine="640" w:firstLineChars="200"/>
        <w:rPr>
          <w:rFonts w:ascii="黑体" w:hAnsi="宋体" w:eastAsia="黑体"/>
          <w:sz w:val="32"/>
          <w:szCs w:val="32"/>
        </w:rPr>
      </w:pPr>
      <w:r>
        <w:rPr>
          <w:rFonts w:hint="eastAsia" w:ascii="黑体" w:hAnsi="宋体" w:eastAsia="黑体"/>
          <w:sz w:val="32"/>
          <w:szCs w:val="32"/>
        </w:rPr>
        <w:t>三、实习收获与体会（三号，黑体）</w:t>
      </w:r>
    </w:p>
    <w:p w14:paraId="3767558B">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29481AEF">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实习周报、月报另附。</w:t>
      </w:r>
    </w:p>
    <w:p w14:paraId="3F5B89AF">
      <w:pPr>
        <w:spacing w:line="600" w:lineRule="exact"/>
        <w:ind w:firstLine="640" w:firstLineChars="200"/>
        <w:rPr>
          <w:rFonts w:ascii="黑体" w:hAnsi="宋体" w:eastAsia="黑体"/>
          <w:sz w:val="32"/>
          <w:szCs w:val="32"/>
        </w:rPr>
      </w:pPr>
      <w:r>
        <w:rPr>
          <w:rFonts w:hint="eastAsia" w:ascii="黑体" w:hAnsi="宋体" w:eastAsia="黑体"/>
          <w:sz w:val="32"/>
          <w:szCs w:val="32"/>
        </w:rPr>
        <w:t>四、建议（三号，黑体）</w:t>
      </w:r>
    </w:p>
    <w:p w14:paraId="75ABA789">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7565D073">
      <w:pPr>
        <w:spacing w:line="600" w:lineRule="exact"/>
        <w:ind w:firstLine="640" w:firstLineChars="200"/>
        <w:rPr>
          <w:rFonts w:ascii="黑体" w:hAnsi="宋体" w:eastAsia="黑体"/>
          <w:sz w:val="32"/>
          <w:szCs w:val="32"/>
        </w:rPr>
      </w:pPr>
      <w:r>
        <w:rPr>
          <w:rFonts w:hint="eastAsia" w:ascii="黑体" w:hAnsi="宋体" w:eastAsia="黑体"/>
          <w:sz w:val="32"/>
          <w:szCs w:val="32"/>
        </w:rPr>
        <w:t>五、附录（三号，黑体）</w:t>
      </w:r>
    </w:p>
    <w:p w14:paraId="18D077B8">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517922BE">
      <w:pPr>
        <w:spacing w:after="312" w:afterLines="100" w:line="600" w:lineRule="exact"/>
        <w:jc w:val="center"/>
        <w:rPr>
          <w:rFonts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bookmarkStart w:id="8" w:name="_Toc328472473"/>
      <w:bookmarkStart w:id="9" w:name="_Toc323169253"/>
      <w:r>
        <w:rPr>
          <w:rFonts w:hint="eastAsia" w:ascii="方正小标宋简体" w:eastAsia="方正小标宋简体"/>
          <w:bCs/>
          <w:sz w:val="36"/>
          <w:szCs w:val="36"/>
        </w:rPr>
        <w:t>岗位实习周报</w:t>
      </w:r>
      <w:bookmarkEnd w:id="8"/>
      <w:bookmarkEnd w:id="9"/>
    </w:p>
    <w:p w14:paraId="547BBEE9">
      <w:pPr>
        <w:spacing w:line="380" w:lineRule="exact"/>
        <w:ind w:firstLine="420" w:firstLineChars="200"/>
        <w:rPr>
          <w:rFonts w:ascii="楷体_GB2312" w:eastAsia="楷体_GB2312"/>
          <w:color w:val="000000"/>
          <w:u w:val="single"/>
        </w:rPr>
      </w:pPr>
      <w:r>
        <w:rPr>
          <w:rFonts w:hint="eastAsia" w:ascii="楷体_GB2312" w:eastAsia="楷体_GB2312" w:cs="宋体"/>
          <w:color w:val="000000"/>
          <w:kern w:val="0"/>
        </w:rPr>
        <w:t>记录日期：</w:t>
      </w:r>
      <w:r>
        <w:rPr>
          <w:rFonts w:hint="eastAsia" w:ascii="楷体_GB2312" w:eastAsia="楷体_GB2312" w:cs="宋体"/>
          <w:color w:val="000000"/>
          <w:kern w:val="0"/>
          <w:u w:val="single"/>
        </w:rPr>
        <w:t xml:space="preserve">            </w:t>
      </w:r>
    </w:p>
    <w:tbl>
      <w:tblPr>
        <w:tblStyle w:val="6"/>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368"/>
      </w:tblGrid>
      <w:tr w14:paraId="7907D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8" w:type="dxa"/>
            <w:vAlign w:val="center"/>
          </w:tcPr>
          <w:p w14:paraId="1DBDA4DC">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时 间</w:t>
            </w:r>
          </w:p>
        </w:tc>
        <w:tc>
          <w:tcPr>
            <w:tcW w:w="7368" w:type="dxa"/>
            <w:vAlign w:val="center"/>
          </w:tcPr>
          <w:p w14:paraId="657CEB71">
            <w:pPr>
              <w:spacing w:line="240" w:lineRule="atLeast"/>
              <w:ind w:firstLine="840" w:firstLineChars="350"/>
              <w:rPr>
                <w:rFonts w:ascii="楷体_GB2312" w:hAnsi="宋体" w:eastAsia="楷体_GB2312"/>
                <w:color w:val="000000"/>
                <w:sz w:val="24"/>
              </w:rPr>
            </w:pPr>
            <w:r>
              <w:rPr>
                <w:rFonts w:hint="eastAsia" w:ascii="楷体_GB2312" w:hAnsi="宋体" w:eastAsia="楷体_GB2312"/>
                <w:color w:val="000000"/>
                <w:sz w:val="24"/>
              </w:rPr>
              <w:t>年  月  日—     年  月  日</w:t>
            </w:r>
          </w:p>
        </w:tc>
      </w:tr>
      <w:tr w14:paraId="37F63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8" w:type="dxa"/>
            <w:vAlign w:val="center"/>
          </w:tcPr>
          <w:p w14:paraId="1AAFC563">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本周工作主要内容</w:t>
            </w:r>
          </w:p>
        </w:tc>
        <w:tc>
          <w:tcPr>
            <w:tcW w:w="7368" w:type="dxa"/>
          </w:tcPr>
          <w:p w14:paraId="5D14C92D">
            <w:pPr>
              <w:spacing w:line="240" w:lineRule="atLeast"/>
              <w:rPr>
                <w:rFonts w:ascii="楷体_GB2312" w:hAnsi="宋体" w:eastAsia="楷体_GB2312"/>
                <w:color w:val="000000"/>
                <w:sz w:val="24"/>
              </w:rPr>
            </w:pPr>
          </w:p>
        </w:tc>
      </w:tr>
      <w:tr w14:paraId="0CD4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9" w:hRule="atLeast"/>
          <w:jc w:val="center"/>
        </w:trPr>
        <w:tc>
          <w:tcPr>
            <w:tcW w:w="1248" w:type="dxa"/>
            <w:vAlign w:val="center"/>
          </w:tcPr>
          <w:p w14:paraId="7C9F4F51">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工作、学</w:t>
            </w:r>
          </w:p>
          <w:p w14:paraId="4405B11B">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习和生活的主要收获与体会</w:t>
            </w:r>
          </w:p>
        </w:tc>
        <w:tc>
          <w:tcPr>
            <w:tcW w:w="7368" w:type="dxa"/>
          </w:tcPr>
          <w:p w14:paraId="3E08B5D6">
            <w:pPr>
              <w:spacing w:line="240" w:lineRule="atLeast"/>
              <w:rPr>
                <w:rFonts w:ascii="楷体_GB2312" w:hAnsi="宋体" w:eastAsia="楷体_GB2312"/>
                <w:color w:val="000000"/>
                <w:sz w:val="24"/>
              </w:rPr>
            </w:pPr>
            <w:r>
              <w:rPr>
                <w:rFonts w:hint="eastAsia" w:ascii="楷体_GB2312" w:hAnsi="宋体" w:eastAsia="楷体_GB2312"/>
                <w:color w:val="000000"/>
                <w:sz w:val="24"/>
              </w:rPr>
              <w:t>（字数不得少于</w:t>
            </w:r>
            <w:r>
              <w:rPr>
                <w:rFonts w:ascii="楷体_GB2312" w:hAnsi="宋体" w:eastAsia="楷体_GB2312"/>
                <w:color w:val="000000"/>
                <w:sz w:val="24"/>
              </w:rPr>
              <w:t>15</w:t>
            </w:r>
            <w:r>
              <w:rPr>
                <w:rFonts w:hint="eastAsia" w:ascii="楷体_GB2312" w:hAnsi="宋体" w:eastAsia="楷体_GB2312"/>
                <w:color w:val="000000"/>
                <w:sz w:val="24"/>
              </w:rPr>
              <w:t>0字）</w:t>
            </w:r>
          </w:p>
        </w:tc>
      </w:tr>
      <w:tr w14:paraId="4A82D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248" w:type="dxa"/>
            <w:vAlign w:val="center"/>
          </w:tcPr>
          <w:p w14:paraId="04AE52A9">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与校内指导教师联系情况</w:t>
            </w:r>
          </w:p>
        </w:tc>
        <w:tc>
          <w:tcPr>
            <w:tcW w:w="7368" w:type="dxa"/>
          </w:tcPr>
          <w:p w14:paraId="5D92F3A5">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本周是否和校内指导教师沟通？   有（  ）      没有（  ）</w:t>
            </w:r>
          </w:p>
          <w:p w14:paraId="6613E6CB">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14:paraId="2A97AD77">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14:paraId="10C12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248" w:type="dxa"/>
            <w:vAlign w:val="center"/>
          </w:tcPr>
          <w:p w14:paraId="5522D061">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与班主任（辅导员）联系情况</w:t>
            </w:r>
          </w:p>
        </w:tc>
        <w:tc>
          <w:tcPr>
            <w:tcW w:w="7368" w:type="dxa"/>
          </w:tcPr>
          <w:p w14:paraId="79F89800">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本周是否和班主任（辅导员）沟通？   有（  ）      没有（  ）</w:t>
            </w:r>
          </w:p>
          <w:p w14:paraId="03F2A408">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14:paraId="308E51D0">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14:paraId="5225D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48" w:type="dxa"/>
            <w:vAlign w:val="center"/>
          </w:tcPr>
          <w:p w14:paraId="50D38DCB">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其他</w:t>
            </w:r>
          </w:p>
        </w:tc>
        <w:tc>
          <w:tcPr>
            <w:tcW w:w="7368" w:type="dxa"/>
          </w:tcPr>
          <w:p w14:paraId="2AB37524">
            <w:pPr>
              <w:spacing w:line="240" w:lineRule="atLeast"/>
              <w:rPr>
                <w:rFonts w:ascii="楷体_GB2312" w:hAnsi="宋体" w:eastAsia="楷体_GB2312"/>
                <w:color w:val="000000"/>
                <w:sz w:val="24"/>
              </w:rPr>
            </w:pPr>
            <w:r>
              <w:rPr>
                <w:rFonts w:ascii="楷体_GB2312" w:hAnsi="宋体" w:eastAsia="楷体_GB2312"/>
                <w:color w:val="000000"/>
                <w:sz w:val="24"/>
              </w:rPr>
              <w:t>周报评分</w:t>
            </w:r>
            <w:r>
              <w:rPr>
                <w:rFonts w:hint="eastAsia" w:ascii="楷体_GB2312" w:hAnsi="宋体" w:eastAsia="楷体_GB2312"/>
                <w:color w:val="000000"/>
                <w:sz w:val="24"/>
              </w:rPr>
              <w:t>：</w:t>
            </w:r>
          </w:p>
          <w:p w14:paraId="46EEBDDC">
            <w:pPr>
              <w:spacing w:line="240" w:lineRule="atLeast"/>
              <w:rPr>
                <w:rFonts w:ascii="楷体_GB2312" w:hAnsi="宋体" w:eastAsia="楷体_GB2312"/>
                <w:color w:val="000000"/>
                <w:sz w:val="24"/>
              </w:rPr>
            </w:pPr>
            <w:r>
              <w:rPr>
                <w:rFonts w:ascii="楷体_GB2312" w:hAnsi="宋体" w:eastAsia="楷体_GB2312"/>
                <w:color w:val="000000"/>
                <w:sz w:val="24"/>
              </w:rPr>
              <w:t>批阅评语</w:t>
            </w:r>
            <w:r>
              <w:rPr>
                <w:rFonts w:hint="eastAsia" w:ascii="楷体_GB2312" w:hAnsi="宋体" w:eastAsia="楷体_GB2312"/>
                <w:color w:val="000000"/>
                <w:sz w:val="24"/>
              </w:rPr>
              <w:t>：</w:t>
            </w:r>
          </w:p>
        </w:tc>
      </w:tr>
    </w:tbl>
    <w:p w14:paraId="4AAA1EFB">
      <w:pPr>
        <w:snapToGrid w:val="0"/>
        <w:jc w:val="left"/>
        <w:rPr>
          <w:rFonts w:ascii="仿宋_GB2312" w:eastAsia="仿宋_GB2312"/>
          <w:szCs w:val="21"/>
        </w:rPr>
      </w:pPr>
      <w:r>
        <w:rPr>
          <w:rFonts w:hint="eastAsia" w:ascii="仿宋_GB2312" w:hAnsi="宋体" w:eastAsia="仿宋_GB2312"/>
          <w:bCs/>
          <w:color w:val="000000"/>
          <w:sz w:val="18"/>
          <w:szCs w:val="18"/>
        </w:rPr>
        <w:t>注：该表由学生每周报录一张，统一用中性笔填写，“编号”按照实习周次进行排序，本周的其他需要记录内容在“其他”栏内填写。</w:t>
      </w:r>
      <w:r>
        <w:rPr>
          <w:rFonts w:hint="eastAsia" w:ascii="仿宋_GB2312" w:eastAsia="仿宋_GB2312"/>
          <w:bCs/>
          <w:color w:val="000000"/>
          <w:sz w:val="18"/>
          <w:szCs w:val="18"/>
        </w:rPr>
        <w:t>根据需要可按本表格式加页。</w:t>
      </w:r>
    </w:p>
    <w:p w14:paraId="0C421DAD">
      <w:pPr>
        <w:spacing w:after="312" w:afterLines="100"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陕西铁路工程职业技术学院岗位实习月报</w:t>
      </w:r>
    </w:p>
    <w:p w14:paraId="6DCE1A8A">
      <w:pPr>
        <w:spacing w:line="380" w:lineRule="exact"/>
        <w:ind w:firstLine="420" w:firstLineChars="200"/>
        <w:rPr>
          <w:rFonts w:ascii="楷体_GB2312" w:eastAsia="楷体_GB2312"/>
          <w:color w:val="000000"/>
          <w:szCs w:val="21"/>
          <w:u w:val="single"/>
        </w:rPr>
      </w:pPr>
      <w:r>
        <w:rPr>
          <w:rFonts w:hint="eastAsia" w:ascii="楷体_GB2312" w:eastAsia="楷体_GB2312" w:cs="宋体"/>
          <w:color w:val="000000"/>
          <w:kern w:val="0"/>
          <w:szCs w:val="21"/>
        </w:rPr>
        <w:t>记录日期：</w:t>
      </w:r>
      <w:r>
        <w:rPr>
          <w:rFonts w:hint="eastAsia" w:ascii="楷体_GB2312" w:eastAsia="楷体_GB2312" w:cs="宋体"/>
          <w:color w:val="000000"/>
          <w:kern w:val="0"/>
          <w:szCs w:val="21"/>
          <w:u w:val="single"/>
        </w:rPr>
        <w:t xml:space="preserve">            </w:t>
      </w:r>
    </w:p>
    <w:tbl>
      <w:tblPr>
        <w:tblStyle w:val="6"/>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7243"/>
      </w:tblGrid>
      <w:tr w14:paraId="1FE3A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732" w:type="dxa"/>
          </w:tcPr>
          <w:p w14:paraId="27ADB068">
            <w:pPr>
              <w:spacing w:line="360" w:lineRule="exact"/>
              <w:jc w:val="center"/>
              <w:rPr>
                <w:rFonts w:ascii="楷体_GB2312" w:eastAsia="楷体_GB2312"/>
                <w:color w:val="000000"/>
                <w:sz w:val="24"/>
              </w:rPr>
            </w:pPr>
            <w:r>
              <w:rPr>
                <w:rFonts w:hint="eastAsia" w:ascii="楷体_GB2312" w:eastAsia="楷体_GB2312"/>
                <w:color w:val="000000"/>
                <w:sz w:val="24"/>
              </w:rPr>
              <w:t>起止时间</w:t>
            </w:r>
          </w:p>
        </w:tc>
        <w:tc>
          <w:tcPr>
            <w:tcW w:w="7243" w:type="dxa"/>
          </w:tcPr>
          <w:p w14:paraId="5276AC98">
            <w:pPr>
              <w:spacing w:line="360" w:lineRule="exact"/>
              <w:jc w:val="center"/>
              <w:rPr>
                <w:rFonts w:ascii="楷体_GB2312" w:hAnsi="宋体" w:eastAsia="楷体_GB2312"/>
                <w:color w:val="000000"/>
                <w:sz w:val="24"/>
              </w:rPr>
            </w:pPr>
            <w:r>
              <w:rPr>
                <w:rFonts w:hint="eastAsia" w:ascii="楷体_GB2312" w:hAnsi="宋体" w:eastAsia="楷体_GB2312"/>
                <w:color w:val="000000"/>
                <w:sz w:val="24"/>
              </w:rPr>
              <w:t>年  月  日—     年  月  日</w:t>
            </w:r>
          </w:p>
        </w:tc>
      </w:tr>
      <w:tr w14:paraId="325F9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7" w:hRule="atLeast"/>
          <w:jc w:val="center"/>
        </w:trPr>
        <w:tc>
          <w:tcPr>
            <w:tcW w:w="1732" w:type="dxa"/>
            <w:vAlign w:val="center"/>
          </w:tcPr>
          <w:p w14:paraId="1831B5AE">
            <w:pPr>
              <w:spacing w:line="360" w:lineRule="exact"/>
              <w:jc w:val="center"/>
              <w:rPr>
                <w:rFonts w:ascii="楷体_GB2312" w:eastAsia="楷体_GB2312"/>
                <w:color w:val="000000"/>
                <w:sz w:val="24"/>
              </w:rPr>
            </w:pPr>
            <w:r>
              <w:rPr>
                <w:rFonts w:hint="eastAsia" w:ascii="楷体_GB2312" w:eastAsia="楷体_GB2312"/>
                <w:color w:val="000000"/>
                <w:sz w:val="24"/>
              </w:rPr>
              <w:t>岗位或工作内容是否变动及变动情况</w:t>
            </w:r>
          </w:p>
        </w:tc>
        <w:tc>
          <w:tcPr>
            <w:tcW w:w="7243" w:type="dxa"/>
          </w:tcPr>
          <w:p w14:paraId="4C39A980">
            <w:pPr>
              <w:spacing w:line="360" w:lineRule="exact"/>
              <w:jc w:val="center"/>
              <w:rPr>
                <w:rFonts w:ascii="楷体_GB2312" w:eastAsia="楷体_GB2312"/>
                <w:color w:val="000000"/>
                <w:sz w:val="24"/>
              </w:rPr>
            </w:pPr>
          </w:p>
        </w:tc>
      </w:tr>
      <w:tr w14:paraId="5229F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5" w:hRule="atLeast"/>
          <w:jc w:val="center"/>
        </w:trPr>
        <w:tc>
          <w:tcPr>
            <w:tcW w:w="8975" w:type="dxa"/>
            <w:gridSpan w:val="2"/>
          </w:tcPr>
          <w:p w14:paraId="20366852">
            <w:pPr>
              <w:spacing w:line="360" w:lineRule="exact"/>
              <w:rPr>
                <w:rFonts w:ascii="楷体_GB2312" w:eastAsia="楷体_GB2312"/>
                <w:color w:val="000000"/>
                <w:sz w:val="24"/>
              </w:rPr>
            </w:pPr>
            <w:r>
              <w:rPr>
                <w:rFonts w:hint="eastAsia" w:ascii="楷体_GB2312" w:eastAsia="楷体_GB2312"/>
                <w:color w:val="000000"/>
                <w:sz w:val="24"/>
              </w:rPr>
              <w:t>对本月主要工作（或学习）内容描述、总结、自我评价，并写出心得体会、实习工作或教学工作建议等。</w:t>
            </w:r>
          </w:p>
          <w:p w14:paraId="579FCE7E">
            <w:pPr>
              <w:spacing w:line="360" w:lineRule="exact"/>
              <w:rPr>
                <w:rFonts w:ascii="楷体_GB2312" w:eastAsia="楷体_GB2312"/>
                <w:color w:val="000000"/>
                <w:sz w:val="24"/>
              </w:rPr>
            </w:pPr>
          </w:p>
        </w:tc>
      </w:tr>
    </w:tbl>
    <w:p w14:paraId="5AF58CD0">
      <w:pPr>
        <w:spacing w:line="240" w:lineRule="exact"/>
        <w:ind w:firstLine="360"/>
        <w:rPr>
          <w:rFonts w:ascii="仿宋_GB2312" w:eastAsia="仿宋_GB2312"/>
          <w:sz w:val="18"/>
          <w:szCs w:val="18"/>
        </w:rPr>
      </w:pPr>
      <w:r>
        <w:rPr>
          <w:rFonts w:hint="eastAsia" w:ascii="仿宋_GB2312" w:hAnsi="宋体" w:eastAsia="仿宋_GB2312"/>
          <w:bCs/>
          <w:color w:val="000000"/>
          <w:sz w:val="18"/>
          <w:szCs w:val="18"/>
        </w:rPr>
        <w:t>注：该表由学生每月撰写一次，统一用中性笔填写，“编号”按照实习月次进行排序，本周的其他需要记录内容在“其他”栏内填写。</w:t>
      </w:r>
      <w:r>
        <w:rPr>
          <w:rFonts w:hint="eastAsia" w:ascii="仿宋_GB2312" w:eastAsia="仿宋_GB2312"/>
          <w:bCs/>
          <w:color w:val="000000"/>
          <w:sz w:val="18"/>
          <w:szCs w:val="18"/>
        </w:rPr>
        <w:t>根据需要可按本表格式加页。</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6F770A-C739-48D8-856E-2599BBF5277D}"/>
  </w:font>
  <w:font w:name="黑体">
    <w:panose1 w:val="02010609060101010101"/>
    <w:charset w:val="86"/>
    <w:family w:val="auto"/>
    <w:pitch w:val="default"/>
    <w:sig w:usb0="800002BF" w:usb1="38CF7CFA" w:usb2="00000016" w:usb3="00000000" w:csb0="00040001" w:csb1="00000000"/>
    <w:embedRegular r:id="rId2" w:fontKey="{057495B0-9E43-4813-B4B9-096DCB3A86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D0B2326-3905-47DF-9E03-FDABA44DD2D4}"/>
  </w:font>
  <w:font w:name="方正小标宋简体">
    <w:panose1 w:val="03000509000000000000"/>
    <w:charset w:val="86"/>
    <w:family w:val="auto"/>
    <w:pitch w:val="default"/>
    <w:sig w:usb0="00000001" w:usb1="080E0000" w:usb2="00000000" w:usb3="00000000" w:csb0="00040000" w:csb1="00000000"/>
    <w:embedRegular r:id="rId4" w:fontKey="{00B9DE9C-9930-410C-A2A5-7EC3CCE8CBBD}"/>
  </w:font>
  <w:font w:name="仿宋_GB2312">
    <w:panose1 w:val="02010609030101010101"/>
    <w:charset w:val="86"/>
    <w:family w:val="auto"/>
    <w:pitch w:val="default"/>
    <w:sig w:usb0="00000001" w:usb1="080E0000" w:usb2="00000000" w:usb3="00000000" w:csb0="00040000" w:csb1="00000000"/>
    <w:embedRegular r:id="rId5" w:fontKey="{808CB91D-71D9-4C2C-9E27-E8437F5224A4}"/>
  </w:font>
  <w:font w:name="仿宋">
    <w:panose1 w:val="02010609060101010101"/>
    <w:charset w:val="86"/>
    <w:family w:val="modern"/>
    <w:pitch w:val="default"/>
    <w:sig w:usb0="800002BF" w:usb1="38CF7CFA" w:usb2="00000016" w:usb3="00000000" w:csb0="00040001" w:csb1="00000000"/>
    <w:embedRegular r:id="rId6" w:fontKey="{06474BD9-290D-44D8-82EC-6F669A39AFDD}"/>
  </w:font>
  <w:font w:name="微软雅黑">
    <w:panose1 w:val="020B0503020204020204"/>
    <w:charset w:val="86"/>
    <w:family w:val="swiss"/>
    <w:pitch w:val="default"/>
    <w:sig w:usb0="80000287" w:usb1="2ACF3C50" w:usb2="00000016" w:usb3="00000000" w:csb0="0004001F" w:csb1="00000000"/>
    <w:embedRegular r:id="rId7" w:fontKey="{33992D89-7334-47E2-A4A5-BF89E14D7E4C}"/>
  </w:font>
  <w:font w:name="楷体_GB2312">
    <w:panose1 w:val="02010609030101010101"/>
    <w:charset w:val="86"/>
    <w:family w:val="auto"/>
    <w:pitch w:val="default"/>
    <w:sig w:usb0="00000001" w:usb1="080E0000" w:usb2="00000000" w:usb3="00000000" w:csb0="00040000" w:csb1="00000000"/>
    <w:embedRegular r:id="rId8" w:fontKey="{7A5AE1E6-3CCA-4865-B188-FE91A3B634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DF7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785F6">
                          <w:pPr>
                            <w:pStyle w:val="4"/>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G/CBYS8AQAAmgMAAA4AAAAAAAAAAQAgAAAAHgEAAGRycy9lMm9Eb2MueG1sUEsFBgAAAAAG&#10;AAYAWQEAAEwFAAAAAA==&#10;">
              <v:fill on="f" focussize="0,0"/>
              <v:stroke on="f"/>
              <v:imagedata o:title=""/>
              <o:lock v:ext="edit" aspectratio="f"/>
              <v:textbox inset="0mm,0mm,0mm,0mm" style="mso-fit-shape-to-text:t;">
                <w:txbxContent>
                  <w:p w14:paraId="127785F6">
                    <w:pPr>
                      <w:pStyle w:val="4"/>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BF3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15</w:t>
    </w:r>
    <w:r>
      <w:fldChar w:fldCharType="end"/>
    </w:r>
  </w:p>
  <w:p w14:paraId="7FE3FF4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185C">
    <w:pPr>
      <w:pStyle w:val="4"/>
      <w:framePr w:wrap="around" w:vAnchor="text" w:hAnchor="margin" w:xAlign="center" w:y="1"/>
      <w:rPr>
        <w:rStyle w:val="9"/>
      </w:rPr>
    </w:pPr>
    <w:r>
      <w:fldChar w:fldCharType="begin"/>
    </w:r>
    <w:r>
      <w:rPr>
        <w:rStyle w:val="9"/>
      </w:rPr>
      <w:instrText xml:space="preserve">PAGE  </w:instrText>
    </w:r>
    <w:r>
      <w:fldChar w:fldCharType="end"/>
    </w:r>
  </w:p>
  <w:p w14:paraId="6CEDCF1E">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5943">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3" name="Quad Arrow 3"/>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4D2B59F5">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Quad Arrow 3"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D2TH3RAAAAAwEAAA8AAAAAAAAAAQAgAAAAIgAAAGRycy9kb3ducmV2LnhtbFBLAQIU&#10;ABQAAAAIAIdO4kAF0yeHwQEAAJgDAAAOAAAAAAAAAAEAIAAAACABAABkcnMvZTJvRG9jLnhtbFBL&#10;BQYAAAAABgAGAFkBAABTBQAAAAA=&#10;">
              <v:fill on="f" focussize="0,0"/>
              <v:stroke on="f"/>
              <v:imagedata o:title=""/>
              <o:lock v:ext="edit" aspectratio="f"/>
              <v:textbox inset="0mm,0mm,0mm,0mm" style="mso-fit-shape-to-text:t;">
                <w:txbxContent>
                  <w:p w14:paraId="4D2B59F5">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A7E8B">
    <w:pPr>
      <w:pStyle w:val="4"/>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Quad Arrow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2336323B">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Quad Arrow 4" o:spid="_x0000_s1026" o:spt="202" type="#_x0000_t202" style="position:absolute;left:0pt;margin-top:0pt;height:18.15pt;width:42.05pt;mso-position-horizontal:outside;mso-position-horizontal-relative:margin;mso-wrap-style:none;z-index:251661312;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D2TH3RAAAAAwEAAA8AAAAAAAAAAQAgAAAAIgAAAGRycy9kb3ducmV2LnhtbFBLAQIU&#10;ABQAAAAIAIdO4kCkkD46wQEAAJgDAAAOAAAAAAAAAAEAIAAAACABAABkcnMvZTJvRG9jLnhtbFBL&#10;BQYAAAAABgAGAFkBAABTBQAAAAA=&#10;">
              <v:fill on="f" focussize="0,0"/>
              <v:stroke on="f"/>
              <v:imagedata o:title=""/>
              <o:lock v:ext="edit" aspectratio="f"/>
              <v:textbox inset="0mm,0mm,0mm,0mm" style="mso-fit-shape-to-text:t;">
                <w:txbxContent>
                  <w:p w14:paraId="2336323B">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F791">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Quad Arrow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A175AF">
                          <w:pPr>
                            <w:pStyle w:val="4"/>
                          </w:pPr>
                          <w:r>
                            <w:fldChar w:fldCharType="begin"/>
                          </w:r>
                          <w:r>
                            <w:instrText xml:space="preserve">PAGE   \* MERGEFORMAT</w:instrText>
                          </w:r>
                          <w:r>
                            <w:fldChar w:fldCharType="separate"/>
                          </w:r>
                          <w:r>
                            <w:rPr>
                              <w:lang w:val="zh-CN"/>
                            </w:rPr>
                            <w:t>40</w:t>
                          </w:r>
                          <w:r>
                            <w:fldChar w:fldCharType="end"/>
                          </w:r>
                        </w:p>
                      </w:txbxContent>
                    </wps:txbx>
                    <wps:bodyPr wrap="none" lIns="0" tIns="0" rIns="0" bIns="0" upright="1">
                      <a:spAutoFit/>
                    </wps:bodyPr>
                  </wps:wsp>
                </a:graphicData>
              </a:graphic>
            </wp:anchor>
          </w:drawing>
        </mc:Choice>
        <mc:Fallback>
          <w:pict>
            <v:shape id="Quad Arrow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ctOfG8AQAAmgMAAA4AAAAAAAAAAQAgAAAAHgEAAGRycy9lMm9Eb2MueG1sUEsFBgAAAAAG&#10;AAYAWQEAAEwFAAAAAA==&#10;">
              <v:fill on="f" focussize="0,0"/>
              <v:stroke on="f"/>
              <v:imagedata o:title=""/>
              <o:lock v:ext="edit" aspectratio="f"/>
              <v:textbox inset="0mm,0mm,0mm,0mm" style="mso-fit-shape-to-text:t;">
                <w:txbxContent>
                  <w:p w14:paraId="7FA175AF">
                    <w:pPr>
                      <w:pStyle w:val="4"/>
                    </w:pPr>
                    <w:r>
                      <w:fldChar w:fldCharType="begin"/>
                    </w:r>
                    <w:r>
                      <w:instrText xml:space="preserve">PAGE   \* MERGEFORMAT</w:instrText>
                    </w:r>
                    <w:r>
                      <w:fldChar w:fldCharType="separate"/>
                    </w:r>
                    <w:r>
                      <w:rPr>
                        <w:lang w:val="zh-CN"/>
                      </w:rP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CCE3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90E6">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E625">
    <w:pPr>
      <w:pStyle w:val="5"/>
      <w:rPr>
        <w:sz w:val="21"/>
        <w:szCs w:val="21"/>
      </w:rPr>
    </w:pPr>
    <w:r>
      <w:rPr>
        <w:rFonts w:hint="eastAsia"/>
        <w:sz w:val="21"/>
        <w:szCs w:val="21"/>
      </w:rPr>
      <w:t>第二章 路基工程质量控制指标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D6BD">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0D2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NmQ4MGI3Y2FhZDYxOWVjNjZmM2U0N2EwM2M0ZTYifQ=="/>
  </w:docVars>
  <w:rsids>
    <w:rsidRoot w:val="37636D00"/>
    <w:rsid w:val="00051861"/>
    <w:rsid w:val="00081498"/>
    <w:rsid w:val="00086681"/>
    <w:rsid w:val="000B37D4"/>
    <w:rsid w:val="00107A04"/>
    <w:rsid w:val="00113195"/>
    <w:rsid w:val="001325FE"/>
    <w:rsid w:val="0016317B"/>
    <w:rsid w:val="00203ADE"/>
    <w:rsid w:val="00225250"/>
    <w:rsid w:val="002330ED"/>
    <w:rsid w:val="00253961"/>
    <w:rsid w:val="002C399C"/>
    <w:rsid w:val="003408FA"/>
    <w:rsid w:val="003A3C32"/>
    <w:rsid w:val="003B7993"/>
    <w:rsid w:val="003C3C64"/>
    <w:rsid w:val="0042022D"/>
    <w:rsid w:val="004A0238"/>
    <w:rsid w:val="0053745A"/>
    <w:rsid w:val="005D07D4"/>
    <w:rsid w:val="006127B2"/>
    <w:rsid w:val="006329B6"/>
    <w:rsid w:val="006508FA"/>
    <w:rsid w:val="006738EB"/>
    <w:rsid w:val="00696EFA"/>
    <w:rsid w:val="006C2E16"/>
    <w:rsid w:val="006C3B61"/>
    <w:rsid w:val="0074662C"/>
    <w:rsid w:val="007808EB"/>
    <w:rsid w:val="007A020E"/>
    <w:rsid w:val="007B64B1"/>
    <w:rsid w:val="007D6E39"/>
    <w:rsid w:val="0082616D"/>
    <w:rsid w:val="00867971"/>
    <w:rsid w:val="0087248E"/>
    <w:rsid w:val="008F7A05"/>
    <w:rsid w:val="00943422"/>
    <w:rsid w:val="00A472D0"/>
    <w:rsid w:val="00B72E2B"/>
    <w:rsid w:val="00BB42DD"/>
    <w:rsid w:val="00BF768C"/>
    <w:rsid w:val="00C365FD"/>
    <w:rsid w:val="00C46DDF"/>
    <w:rsid w:val="00CC3E72"/>
    <w:rsid w:val="00CF0BBD"/>
    <w:rsid w:val="00D50616"/>
    <w:rsid w:val="00D71262"/>
    <w:rsid w:val="00DA57C3"/>
    <w:rsid w:val="00DD5099"/>
    <w:rsid w:val="00E2357F"/>
    <w:rsid w:val="00E73B63"/>
    <w:rsid w:val="00EA058C"/>
    <w:rsid w:val="00EB5BAA"/>
    <w:rsid w:val="00EC664A"/>
    <w:rsid w:val="00F334EF"/>
    <w:rsid w:val="011E3D92"/>
    <w:rsid w:val="012C623E"/>
    <w:rsid w:val="0134511C"/>
    <w:rsid w:val="01536D2A"/>
    <w:rsid w:val="02321CB0"/>
    <w:rsid w:val="02613626"/>
    <w:rsid w:val="03C3515A"/>
    <w:rsid w:val="03FD42A4"/>
    <w:rsid w:val="04370E91"/>
    <w:rsid w:val="04E15802"/>
    <w:rsid w:val="059D5B9F"/>
    <w:rsid w:val="05B9677F"/>
    <w:rsid w:val="06FD2E90"/>
    <w:rsid w:val="08CE609D"/>
    <w:rsid w:val="09A514F4"/>
    <w:rsid w:val="0A9F23E7"/>
    <w:rsid w:val="0ABC321E"/>
    <w:rsid w:val="0B2D1E43"/>
    <w:rsid w:val="0B2E5519"/>
    <w:rsid w:val="0B9772AF"/>
    <w:rsid w:val="0BE330D7"/>
    <w:rsid w:val="0BE43E2A"/>
    <w:rsid w:val="0C9E6C42"/>
    <w:rsid w:val="0CED6A5F"/>
    <w:rsid w:val="0DAA426B"/>
    <w:rsid w:val="0F4B0E8A"/>
    <w:rsid w:val="11A26319"/>
    <w:rsid w:val="120F7985"/>
    <w:rsid w:val="16092E0B"/>
    <w:rsid w:val="162F020F"/>
    <w:rsid w:val="1656242E"/>
    <w:rsid w:val="17104ACA"/>
    <w:rsid w:val="17C26C06"/>
    <w:rsid w:val="18A07077"/>
    <w:rsid w:val="18D450AA"/>
    <w:rsid w:val="193208CA"/>
    <w:rsid w:val="19614F4E"/>
    <w:rsid w:val="19BE3E43"/>
    <w:rsid w:val="1AD5150D"/>
    <w:rsid w:val="1C39326B"/>
    <w:rsid w:val="1CF63F94"/>
    <w:rsid w:val="1D175669"/>
    <w:rsid w:val="1D2422D8"/>
    <w:rsid w:val="1D7B132A"/>
    <w:rsid w:val="1E372CF4"/>
    <w:rsid w:val="1E39474F"/>
    <w:rsid w:val="1FA8216A"/>
    <w:rsid w:val="1FAB1F2E"/>
    <w:rsid w:val="205445F6"/>
    <w:rsid w:val="226D2AFE"/>
    <w:rsid w:val="22F470F8"/>
    <w:rsid w:val="2309192D"/>
    <w:rsid w:val="233E3BC0"/>
    <w:rsid w:val="234669D3"/>
    <w:rsid w:val="295E57DE"/>
    <w:rsid w:val="2B4A37A4"/>
    <w:rsid w:val="2E255EB0"/>
    <w:rsid w:val="2E2870A8"/>
    <w:rsid w:val="2ED47AB4"/>
    <w:rsid w:val="2EDE2619"/>
    <w:rsid w:val="308801FF"/>
    <w:rsid w:val="309928D1"/>
    <w:rsid w:val="313308E4"/>
    <w:rsid w:val="31440D43"/>
    <w:rsid w:val="323B5204"/>
    <w:rsid w:val="32650F71"/>
    <w:rsid w:val="327F1D7F"/>
    <w:rsid w:val="32E93950"/>
    <w:rsid w:val="33AA21AE"/>
    <w:rsid w:val="357C3DB8"/>
    <w:rsid w:val="35B04BF9"/>
    <w:rsid w:val="36170E94"/>
    <w:rsid w:val="36B64491"/>
    <w:rsid w:val="37636D00"/>
    <w:rsid w:val="37A656DD"/>
    <w:rsid w:val="3D332398"/>
    <w:rsid w:val="3E5325C6"/>
    <w:rsid w:val="3F0512B8"/>
    <w:rsid w:val="3FF03DBE"/>
    <w:rsid w:val="40D672C6"/>
    <w:rsid w:val="40F05AE6"/>
    <w:rsid w:val="41206CC1"/>
    <w:rsid w:val="42F35DCA"/>
    <w:rsid w:val="43413334"/>
    <w:rsid w:val="43572B58"/>
    <w:rsid w:val="43952136"/>
    <w:rsid w:val="43A36579"/>
    <w:rsid w:val="43D70527"/>
    <w:rsid w:val="440E3217"/>
    <w:rsid w:val="448C5AE5"/>
    <w:rsid w:val="45907585"/>
    <w:rsid w:val="45EF523C"/>
    <w:rsid w:val="46B5206F"/>
    <w:rsid w:val="481204F8"/>
    <w:rsid w:val="482043D0"/>
    <w:rsid w:val="48221986"/>
    <w:rsid w:val="485E2293"/>
    <w:rsid w:val="4867383D"/>
    <w:rsid w:val="49B54134"/>
    <w:rsid w:val="49ED38CE"/>
    <w:rsid w:val="4B045373"/>
    <w:rsid w:val="4C1A156A"/>
    <w:rsid w:val="4C96024D"/>
    <w:rsid w:val="4F723E9D"/>
    <w:rsid w:val="510A745C"/>
    <w:rsid w:val="526B3F2A"/>
    <w:rsid w:val="52D165CC"/>
    <w:rsid w:val="534955AD"/>
    <w:rsid w:val="534D53DE"/>
    <w:rsid w:val="53837051"/>
    <w:rsid w:val="53E40297"/>
    <w:rsid w:val="5504513E"/>
    <w:rsid w:val="555D54CA"/>
    <w:rsid w:val="55B772C4"/>
    <w:rsid w:val="56701B0F"/>
    <w:rsid w:val="56D24578"/>
    <w:rsid w:val="57566F57"/>
    <w:rsid w:val="575925A3"/>
    <w:rsid w:val="589363CB"/>
    <w:rsid w:val="58C3175C"/>
    <w:rsid w:val="591075D9"/>
    <w:rsid w:val="595B4CF8"/>
    <w:rsid w:val="599B6EA3"/>
    <w:rsid w:val="5A551063"/>
    <w:rsid w:val="5B856D3C"/>
    <w:rsid w:val="5B9B762E"/>
    <w:rsid w:val="5D0D1991"/>
    <w:rsid w:val="5D66485E"/>
    <w:rsid w:val="608F5528"/>
    <w:rsid w:val="60A56859"/>
    <w:rsid w:val="60D31618"/>
    <w:rsid w:val="61722BDF"/>
    <w:rsid w:val="61832254"/>
    <w:rsid w:val="618359D3"/>
    <w:rsid w:val="61EA630F"/>
    <w:rsid w:val="6223037D"/>
    <w:rsid w:val="62536580"/>
    <w:rsid w:val="62A31D33"/>
    <w:rsid w:val="63CB2A7A"/>
    <w:rsid w:val="64A826E2"/>
    <w:rsid w:val="65944F19"/>
    <w:rsid w:val="65DD0843"/>
    <w:rsid w:val="66E55C01"/>
    <w:rsid w:val="66ED2C52"/>
    <w:rsid w:val="681C1AF7"/>
    <w:rsid w:val="689A7E27"/>
    <w:rsid w:val="6A507835"/>
    <w:rsid w:val="6A5A38AE"/>
    <w:rsid w:val="6AAE6E19"/>
    <w:rsid w:val="6B743388"/>
    <w:rsid w:val="6CBF0CA2"/>
    <w:rsid w:val="6D265551"/>
    <w:rsid w:val="6D433682"/>
    <w:rsid w:val="6D535020"/>
    <w:rsid w:val="6DA95835"/>
    <w:rsid w:val="6F481423"/>
    <w:rsid w:val="6F9E6016"/>
    <w:rsid w:val="700A5D51"/>
    <w:rsid w:val="72517611"/>
    <w:rsid w:val="73614861"/>
    <w:rsid w:val="736D19B7"/>
    <w:rsid w:val="73A96E3D"/>
    <w:rsid w:val="74D55507"/>
    <w:rsid w:val="75041948"/>
    <w:rsid w:val="7521074C"/>
    <w:rsid w:val="755F3023"/>
    <w:rsid w:val="77872AE3"/>
    <w:rsid w:val="77BF5FFA"/>
    <w:rsid w:val="77D461F1"/>
    <w:rsid w:val="77F60242"/>
    <w:rsid w:val="7B0B44C0"/>
    <w:rsid w:val="7C413482"/>
    <w:rsid w:val="7CDE5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szCs w:val="21"/>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character" w:customStyle="1" w:styleId="11">
    <w:name w:val="纯文本 字符"/>
    <w:basedOn w:val="8"/>
    <w:link w:val="2"/>
    <w:qFormat/>
    <w:uiPriority w:val="0"/>
    <w:rPr>
      <w:rFonts w:ascii="宋体" w:hAnsi="Courier New" w:cs="Courier New"/>
      <w:kern w:val="2"/>
      <w:sz w:val="21"/>
      <w:szCs w:val="21"/>
    </w:rPr>
  </w:style>
  <w:style w:type="character" w:customStyle="1" w:styleId="12">
    <w:name w:val="页脚 字符"/>
    <w:link w:val="4"/>
    <w:qFormat/>
    <w:uiPriority w:val="0"/>
    <w:rPr>
      <w:rFonts w:ascii="Calibri" w:hAnsi="Calibri" w:eastAsia="宋体" w:cs="黑体"/>
      <w:kern w:val="2"/>
      <w:sz w:val="18"/>
      <w:szCs w:val="18"/>
    </w:rPr>
  </w:style>
  <w:style w:type="character" w:customStyle="1" w:styleId="13">
    <w:name w:val="批注框文本 字符"/>
    <w:basedOn w:val="8"/>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30F0E-21AF-4A80-813C-4606D747B4B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28</Pages>
  <Words>9998</Words>
  <Characters>10526</Characters>
  <Lines>98</Lines>
  <Paragraphs>27</Paragraphs>
  <TotalTime>0</TotalTime>
  <ScaleCrop>false</ScaleCrop>
  <LinksUpToDate>false</LinksUpToDate>
  <CharactersWithSpaces>11337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禁闭</cp:lastModifiedBy>
  <dcterms:modified xsi:type="dcterms:W3CDTF">2025-09-15T16:12:18Z</dcterms:modified>
  <dc:title>陕西铁路工程职业技术学院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9E38776A6DAF47B4B75D2197115E3CCF_13</vt:lpwstr>
  </property>
  <property fmtid="{D5CDD505-2E9C-101B-9397-08002B2CF9AE}" pid="4" name="KSOTemplateDocerSaveRecord">
    <vt:lpwstr>eyJoZGlkIjoiZWMyNmQ4MGI3Y2FhZDYxOWVjNjZmM2U0N2EwM2M0ZTYiLCJ1c2VySWQiOiIyNjQ4MzczNTUifQ==</vt:lpwstr>
  </property>
</Properties>
</file>